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C9DE" w14:textId="77777777" w:rsidR="00124A39" w:rsidRDefault="00124A39" w:rsidP="00486BBB">
      <w:pPr>
        <w:pBdr>
          <w:top w:val="single" w:sz="18" w:space="1" w:color="auto"/>
          <w:left w:val="single" w:sz="18" w:space="4" w:color="auto"/>
          <w:bottom w:val="single" w:sz="18" w:space="1" w:color="auto"/>
          <w:right w:val="single" w:sz="18" w:space="4" w:color="auto"/>
        </w:pBdr>
        <w:shd w:val="clear" w:color="auto" w:fill="002060"/>
        <w:jc w:val="center"/>
        <w:rPr>
          <w:b/>
          <w:bCs/>
          <w:sz w:val="32"/>
          <w:szCs w:val="32"/>
          <w:lang w:val="en-GB"/>
        </w:rPr>
      </w:pPr>
      <w:r>
        <w:rPr>
          <w:b/>
          <w:bCs/>
          <w:sz w:val="32"/>
          <w:szCs w:val="32"/>
          <w:lang w:val="en-GB"/>
        </w:rPr>
        <w:t xml:space="preserve">COVID 19 – Addendum Child Protection &amp; Safeguarding policy </w:t>
      </w:r>
    </w:p>
    <w:p w14:paraId="050DFEA0" w14:textId="77777777" w:rsidR="00124A39" w:rsidRDefault="00124A39" w:rsidP="00124A39">
      <w:pPr>
        <w:jc w:val="center"/>
        <w:rPr>
          <w:b/>
          <w:bCs/>
          <w:sz w:val="32"/>
          <w:szCs w:val="32"/>
          <w:lang w:val="en-GB"/>
        </w:rPr>
      </w:pPr>
    </w:p>
    <w:p w14:paraId="04EE03B7" w14:textId="7337E627" w:rsidR="00124A39" w:rsidRDefault="00124A39" w:rsidP="00124A39">
      <w:pPr>
        <w:rPr>
          <w:b/>
          <w:bCs/>
          <w:color w:val="000000" w:themeColor="text1"/>
          <w:sz w:val="22"/>
          <w:szCs w:val="22"/>
          <w:u w:val="single"/>
          <w:lang w:val="en-GB"/>
        </w:rPr>
      </w:pPr>
      <w:r w:rsidRPr="00BE2811">
        <w:rPr>
          <w:b/>
          <w:bCs/>
          <w:color w:val="000000" w:themeColor="text1"/>
          <w:sz w:val="22"/>
          <w:szCs w:val="22"/>
          <w:u w:val="single"/>
          <w:lang w:val="en-GB"/>
        </w:rPr>
        <w:t>Introduction</w:t>
      </w:r>
    </w:p>
    <w:p w14:paraId="11E0D9CF" w14:textId="636CD8AE" w:rsidR="00486BBB" w:rsidRPr="006279B5" w:rsidRDefault="00CC1846" w:rsidP="006279B5">
      <w:pPr>
        <w:pStyle w:val="BodyText"/>
        <w:ind w:right="233"/>
        <w:jc w:val="both"/>
        <w:rPr>
          <w:rFonts w:asciiTheme="minorHAnsi" w:hAnsiTheme="minorHAnsi" w:cstheme="minorHAnsi"/>
          <w:sz w:val="22"/>
          <w:szCs w:val="22"/>
        </w:rPr>
      </w:pPr>
      <w:r w:rsidRPr="00CC1846">
        <w:rPr>
          <w:rFonts w:asciiTheme="minorHAnsi" w:hAnsiTheme="minorHAnsi" w:cstheme="minorHAnsi"/>
          <w:sz w:val="22"/>
          <w:szCs w:val="22"/>
        </w:rPr>
        <w:t>From 5</w:t>
      </w:r>
      <w:r w:rsidRPr="00CC1846">
        <w:rPr>
          <w:rFonts w:asciiTheme="minorHAnsi" w:hAnsiTheme="minorHAnsi" w:cstheme="minorHAnsi"/>
          <w:sz w:val="22"/>
          <w:szCs w:val="22"/>
          <w:vertAlign w:val="superscript"/>
        </w:rPr>
        <w:t>th</w:t>
      </w:r>
      <w:r w:rsidRPr="00CC1846">
        <w:rPr>
          <w:rFonts w:asciiTheme="minorHAnsi" w:hAnsiTheme="minorHAnsi" w:cstheme="minorHAnsi"/>
          <w:sz w:val="22"/>
          <w:szCs w:val="22"/>
        </w:rPr>
        <w:t xml:space="preserve"> January 2021 parents and </w:t>
      </w:r>
      <w:proofErr w:type="spellStart"/>
      <w:r w:rsidRPr="00CC1846">
        <w:rPr>
          <w:rFonts w:asciiTheme="minorHAnsi" w:hAnsiTheme="minorHAnsi" w:cstheme="minorHAnsi"/>
          <w:sz w:val="22"/>
          <w:szCs w:val="22"/>
        </w:rPr>
        <w:t>carers</w:t>
      </w:r>
      <w:proofErr w:type="spellEnd"/>
      <w:r w:rsidRPr="00CC1846">
        <w:rPr>
          <w:rFonts w:asciiTheme="minorHAnsi" w:hAnsiTheme="minorHAnsi" w:cstheme="minorHAnsi"/>
          <w:sz w:val="22"/>
          <w:szCs w:val="22"/>
        </w:rPr>
        <w:t xml:space="preserve"> were asked to keep their children at home, wherever possible, and for schools to remain open only for those children of workers critical to the COVID-19 response - who absolutely need to attend</w:t>
      </w:r>
      <w:r w:rsidR="006279B5">
        <w:rPr>
          <w:rFonts w:asciiTheme="minorHAnsi" w:hAnsiTheme="minorHAnsi" w:cstheme="minorHAnsi"/>
          <w:sz w:val="22"/>
          <w:szCs w:val="22"/>
        </w:rPr>
        <w:t xml:space="preserve">, or vulnerable </w:t>
      </w:r>
      <w:r w:rsidRPr="00CC1846">
        <w:rPr>
          <w:rFonts w:asciiTheme="minorHAnsi" w:hAnsiTheme="minorHAnsi" w:cstheme="minorHAnsi"/>
          <w:sz w:val="22"/>
          <w:szCs w:val="22"/>
        </w:rPr>
        <w:t>children</w:t>
      </w:r>
      <w:r w:rsidR="006279B5">
        <w:rPr>
          <w:rFonts w:asciiTheme="minorHAnsi" w:hAnsiTheme="minorHAnsi" w:cstheme="minorHAnsi"/>
          <w:sz w:val="22"/>
          <w:szCs w:val="22"/>
        </w:rPr>
        <w:t>.  As per previous stages of this on-going pandemic</w:t>
      </w:r>
      <w:r w:rsidR="00841925" w:rsidRPr="00BE2811">
        <w:rPr>
          <w:color w:val="000000" w:themeColor="text1"/>
          <w:sz w:val="22"/>
          <w:szCs w:val="22"/>
          <w:lang w:val="en-GB"/>
        </w:rPr>
        <w:t xml:space="preserve">, </w:t>
      </w:r>
      <w:r w:rsidR="00841925" w:rsidRPr="006279B5">
        <w:rPr>
          <w:rFonts w:asciiTheme="minorHAnsi" w:hAnsiTheme="minorHAnsi" w:cstheme="minorHAnsi"/>
          <w:color w:val="000000" w:themeColor="text1"/>
          <w:sz w:val="22"/>
          <w:szCs w:val="22"/>
          <w:lang w:val="en-GB"/>
        </w:rPr>
        <w:t xml:space="preserve">it is highly likely that new challenges will emerge.  However, we must ensure that our robust systems to protect and safeguard children do not waiver and continue to remain a </w:t>
      </w:r>
      <w:r w:rsidR="00124A39" w:rsidRPr="006279B5">
        <w:rPr>
          <w:rFonts w:asciiTheme="minorHAnsi" w:hAnsiTheme="minorHAnsi" w:cstheme="minorHAnsi"/>
          <w:color w:val="000000" w:themeColor="text1"/>
          <w:sz w:val="22"/>
          <w:szCs w:val="22"/>
          <w:lang w:val="en-GB"/>
        </w:rPr>
        <w:t>key priority</w:t>
      </w:r>
      <w:r w:rsidR="00841925" w:rsidRPr="006279B5">
        <w:rPr>
          <w:rFonts w:asciiTheme="minorHAnsi" w:hAnsiTheme="minorHAnsi" w:cstheme="minorHAnsi"/>
          <w:color w:val="000000" w:themeColor="text1"/>
          <w:sz w:val="22"/>
          <w:szCs w:val="22"/>
          <w:lang w:val="en-GB"/>
        </w:rPr>
        <w:t xml:space="preserve"> throughout</w:t>
      </w:r>
      <w:r w:rsidR="00124A39" w:rsidRPr="006279B5">
        <w:rPr>
          <w:rFonts w:asciiTheme="minorHAnsi" w:hAnsiTheme="minorHAnsi" w:cstheme="minorHAnsi"/>
          <w:color w:val="000000" w:themeColor="text1"/>
          <w:sz w:val="22"/>
          <w:szCs w:val="22"/>
          <w:lang w:val="en-GB"/>
        </w:rPr>
        <w:t xml:space="preserve">.  </w:t>
      </w:r>
    </w:p>
    <w:p w14:paraId="3A1130D0" w14:textId="6CEE8458" w:rsidR="00124A39" w:rsidRDefault="00841925" w:rsidP="00124A39">
      <w:pPr>
        <w:rPr>
          <w:rFonts w:cstheme="minorHAnsi"/>
          <w:color w:val="000000" w:themeColor="text1"/>
          <w:sz w:val="22"/>
          <w:szCs w:val="22"/>
          <w:lang w:val="en-GB"/>
        </w:rPr>
      </w:pPr>
      <w:r w:rsidRPr="006279B5">
        <w:rPr>
          <w:rFonts w:cstheme="minorHAnsi"/>
          <w:color w:val="000000" w:themeColor="text1"/>
          <w:sz w:val="22"/>
          <w:szCs w:val="22"/>
          <w:lang w:val="en-GB"/>
        </w:rPr>
        <w:t xml:space="preserve">All staff and volunteers have a </w:t>
      </w:r>
      <w:r w:rsidR="00486BBB" w:rsidRPr="006279B5">
        <w:rPr>
          <w:rFonts w:cstheme="minorHAnsi"/>
          <w:color w:val="000000" w:themeColor="text1"/>
          <w:sz w:val="22"/>
          <w:szCs w:val="22"/>
          <w:lang w:val="en-GB"/>
        </w:rPr>
        <w:t>legal responsibility to protect and safeguard children and young people, as outlined in Keeping Children Safe in Education 20</w:t>
      </w:r>
      <w:r w:rsidR="006279B5">
        <w:rPr>
          <w:rFonts w:cstheme="minorHAnsi"/>
          <w:color w:val="000000" w:themeColor="text1"/>
          <w:sz w:val="22"/>
          <w:szCs w:val="22"/>
          <w:lang w:val="en-GB"/>
        </w:rPr>
        <w:t>20</w:t>
      </w:r>
      <w:r w:rsidR="00486BBB" w:rsidRPr="006279B5">
        <w:rPr>
          <w:rFonts w:cstheme="minorHAnsi"/>
          <w:color w:val="000000" w:themeColor="text1"/>
          <w:sz w:val="22"/>
          <w:szCs w:val="22"/>
          <w:lang w:val="en-GB"/>
        </w:rPr>
        <w:t xml:space="preserve">.  </w:t>
      </w:r>
      <w:r w:rsidRPr="006279B5">
        <w:rPr>
          <w:rFonts w:cstheme="minorHAnsi"/>
          <w:color w:val="000000" w:themeColor="text1"/>
          <w:sz w:val="22"/>
          <w:szCs w:val="22"/>
          <w:lang w:val="en-GB"/>
        </w:rPr>
        <w:t xml:space="preserve"> </w:t>
      </w:r>
    </w:p>
    <w:p w14:paraId="1558133D" w14:textId="6EE6DAF5" w:rsidR="006279B5" w:rsidRDefault="006279B5" w:rsidP="00124A39">
      <w:pPr>
        <w:rPr>
          <w:rFonts w:cstheme="minorHAnsi"/>
          <w:color w:val="000000" w:themeColor="text1"/>
          <w:sz w:val="22"/>
          <w:szCs w:val="22"/>
          <w:lang w:val="en-GB"/>
        </w:rPr>
      </w:pPr>
    </w:p>
    <w:p w14:paraId="68A5B96D" w14:textId="54B690F4" w:rsidR="006279B5" w:rsidRPr="006279B5" w:rsidRDefault="006279B5" w:rsidP="008516F4">
      <w:pPr>
        <w:rPr>
          <w:rFonts w:cstheme="minorHAnsi"/>
          <w:b/>
          <w:sz w:val="22"/>
          <w:szCs w:val="22"/>
          <w:u w:val="single"/>
        </w:rPr>
      </w:pPr>
      <w:r w:rsidRPr="006279B5">
        <w:rPr>
          <w:rFonts w:cstheme="minorHAnsi"/>
          <w:b/>
          <w:sz w:val="22"/>
          <w:szCs w:val="22"/>
          <w:u w:val="single"/>
        </w:rPr>
        <w:t>Vulnerable children</w:t>
      </w:r>
    </w:p>
    <w:p w14:paraId="5EB42C23" w14:textId="340E1B22" w:rsidR="00D43545" w:rsidRPr="00D43545" w:rsidRDefault="00A05DE8" w:rsidP="00D43545">
      <w:pPr>
        <w:rPr>
          <w:rFonts w:eastAsia="Times New Roman" w:cstheme="minorHAnsi"/>
          <w:sz w:val="22"/>
          <w:szCs w:val="22"/>
          <w:lang w:val="en-GB" w:eastAsia="en-GB"/>
        </w:rPr>
      </w:pPr>
      <w:r>
        <w:rPr>
          <w:rFonts w:cstheme="minorHAnsi"/>
          <w:sz w:val="22"/>
          <w:szCs w:val="22"/>
        </w:rPr>
        <w:t>As</w:t>
      </w:r>
      <w:r w:rsidR="00D43545">
        <w:rPr>
          <w:rFonts w:cstheme="minorHAnsi"/>
          <w:sz w:val="22"/>
          <w:szCs w:val="22"/>
        </w:rPr>
        <w:t xml:space="preserve"> per DfE guidance, v</w:t>
      </w:r>
      <w:r w:rsidR="006279B5" w:rsidRPr="006279B5">
        <w:rPr>
          <w:rFonts w:cstheme="minorHAnsi"/>
          <w:sz w:val="22"/>
          <w:szCs w:val="22"/>
        </w:rPr>
        <w:t>ulnerable children include those who have a social worker</w:t>
      </w:r>
      <w:r w:rsidR="00D43545">
        <w:rPr>
          <w:rFonts w:cstheme="minorHAnsi"/>
          <w:sz w:val="22"/>
          <w:szCs w:val="22"/>
        </w:rPr>
        <w:t xml:space="preserve">, </w:t>
      </w:r>
      <w:r w:rsidR="006279B5" w:rsidRPr="006279B5">
        <w:rPr>
          <w:rFonts w:cstheme="minorHAnsi"/>
          <w:sz w:val="22"/>
          <w:szCs w:val="22"/>
        </w:rPr>
        <w:t xml:space="preserve">children and young people with </w:t>
      </w:r>
      <w:r w:rsidR="00624C60">
        <w:rPr>
          <w:rFonts w:cstheme="minorHAnsi"/>
          <w:sz w:val="22"/>
          <w:szCs w:val="22"/>
        </w:rPr>
        <w:t xml:space="preserve">an </w:t>
      </w:r>
      <w:r w:rsidR="006279B5" w:rsidRPr="006279B5">
        <w:rPr>
          <w:rFonts w:cstheme="minorHAnsi"/>
          <w:sz w:val="22"/>
          <w:szCs w:val="22"/>
        </w:rPr>
        <w:t>education, health and care (EHC) plans</w:t>
      </w:r>
      <w:r>
        <w:rPr>
          <w:rFonts w:cstheme="minorHAnsi"/>
          <w:sz w:val="22"/>
          <w:szCs w:val="22"/>
        </w:rPr>
        <w:t>,</w:t>
      </w:r>
      <w:r w:rsidR="00D43545">
        <w:rPr>
          <w:rFonts w:cstheme="minorHAnsi"/>
          <w:sz w:val="22"/>
          <w:szCs w:val="22"/>
        </w:rPr>
        <w:t xml:space="preserve"> and children who </w:t>
      </w:r>
      <w:r w:rsidR="00D43545" w:rsidRPr="00D43545">
        <w:rPr>
          <w:rFonts w:eastAsia="Times New Roman" w:cstheme="minorHAnsi"/>
          <w:color w:val="0B0C0C"/>
          <w:sz w:val="22"/>
          <w:szCs w:val="22"/>
          <w:shd w:val="clear" w:color="auto" w:fill="FFFFFF"/>
          <w:lang w:val="en-GB" w:eastAsia="en-GB"/>
        </w:rPr>
        <w:t>have been identified as otherwise vulnerable</w:t>
      </w:r>
      <w:r>
        <w:rPr>
          <w:rFonts w:eastAsia="Times New Roman" w:cstheme="minorHAnsi"/>
          <w:color w:val="0B0C0C"/>
          <w:sz w:val="22"/>
          <w:szCs w:val="22"/>
          <w:shd w:val="clear" w:color="auto" w:fill="FFFFFF"/>
          <w:lang w:val="en-GB" w:eastAsia="en-GB"/>
        </w:rPr>
        <w:t>,</w:t>
      </w:r>
      <w:r w:rsidR="00D43545" w:rsidRPr="00D43545">
        <w:rPr>
          <w:rFonts w:eastAsia="Times New Roman" w:cstheme="minorHAnsi"/>
          <w:color w:val="0B0C0C"/>
          <w:sz w:val="22"/>
          <w:szCs w:val="22"/>
          <w:shd w:val="clear" w:color="auto" w:fill="FFFFFF"/>
          <w:lang w:val="en-GB" w:eastAsia="en-GB"/>
        </w:rPr>
        <w:t xml:space="preserve"> by </w:t>
      </w:r>
      <w:r>
        <w:rPr>
          <w:rFonts w:eastAsia="Times New Roman" w:cstheme="minorHAnsi"/>
          <w:color w:val="0B0C0C"/>
          <w:sz w:val="22"/>
          <w:szCs w:val="22"/>
          <w:shd w:val="clear" w:color="auto" w:fill="FFFFFF"/>
          <w:lang w:val="en-GB" w:eastAsia="en-GB"/>
        </w:rPr>
        <w:t>the school</w:t>
      </w:r>
      <w:r w:rsidR="00D43545" w:rsidRPr="00D43545">
        <w:rPr>
          <w:rFonts w:eastAsia="Times New Roman" w:cstheme="minorHAnsi"/>
          <w:color w:val="0B0C0C"/>
          <w:sz w:val="22"/>
          <w:szCs w:val="22"/>
          <w:shd w:val="clear" w:color="auto" w:fill="FFFFFF"/>
          <w:lang w:val="en-GB" w:eastAsia="en-GB"/>
        </w:rPr>
        <w:t xml:space="preserve"> or local authorities (including children’s social care services)</w:t>
      </w:r>
      <w:r>
        <w:rPr>
          <w:rFonts w:eastAsia="Times New Roman" w:cstheme="minorHAnsi"/>
          <w:color w:val="0B0C0C"/>
          <w:sz w:val="22"/>
          <w:szCs w:val="22"/>
          <w:shd w:val="clear" w:color="auto" w:fill="FFFFFF"/>
          <w:lang w:val="en-GB" w:eastAsia="en-GB"/>
        </w:rPr>
        <w:t xml:space="preserve">, </w:t>
      </w:r>
      <w:r w:rsidR="00D43545" w:rsidRPr="00D43545">
        <w:rPr>
          <w:rFonts w:eastAsia="Times New Roman" w:cstheme="minorHAnsi"/>
          <w:color w:val="0B0C0C"/>
          <w:sz w:val="22"/>
          <w:szCs w:val="22"/>
          <w:shd w:val="clear" w:color="auto" w:fill="FFFFFF"/>
          <w:lang w:val="en-GB" w:eastAsia="en-GB"/>
        </w:rPr>
        <w:t>who could benefit from continued full-time attendance</w:t>
      </w:r>
      <w:r w:rsidR="00D43545">
        <w:rPr>
          <w:rFonts w:eastAsia="Times New Roman" w:cstheme="minorHAnsi"/>
          <w:color w:val="0B0C0C"/>
          <w:sz w:val="22"/>
          <w:szCs w:val="22"/>
          <w:shd w:val="clear" w:color="auto" w:fill="FFFFFF"/>
          <w:lang w:val="en-GB" w:eastAsia="en-GB"/>
        </w:rPr>
        <w:t>.</w:t>
      </w:r>
    </w:p>
    <w:p w14:paraId="3F77F4EF" w14:textId="77777777" w:rsidR="009674F3" w:rsidRDefault="009674F3" w:rsidP="009674F3">
      <w:pPr>
        <w:pStyle w:val="BodyText"/>
        <w:ind w:right="419"/>
        <w:rPr>
          <w:rFonts w:asciiTheme="minorHAnsi" w:hAnsiTheme="minorHAnsi" w:cstheme="minorHAnsi"/>
          <w:sz w:val="22"/>
          <w:szCs w:val="22"/>
        </w:rPr>
      </w:pPr>
      <w:r w:rsidRPr="006279B5">
        <w:rPr>
          <w:rFonts w:asciiTheme="minorHAnsi" w:hAnsiTheme="minorHAnsi" w:cstheme="minorHAnsi"/>
          <w:sz w:val="22"/>
          <w:szCs w:val="22"/>
        </w:rPr>
        <w:t xml:space="preserve">There is an expectation that vulnerable children who have a social worker will attend an education setting, so long as they do not have underlying health conditions that put them at risk. </w:t>
      </w:r>
    </w:p>
    <w:p w14:paraId="399FC8E3" w14:textId="3E226075" w:rsidR="009674F3" w:rsidRPr="009674F3" w:rsidRDefault="009674F3" w:rsidP="009674F3">
      <w:pPr>
        <w:pStyle w:val="BodyText"/>
        <w:ind w:right="419"/>
        <w:rPr>
          <w:rFonts w:asciiTheme="minorHAnsi" w:hAnsiTheme="minorHAnsi" w:cstheme="minorHAnsi"/>
          <w:sz w:val="22"/>
          <w:szCs w:val="22"/>
        </w:rPr>
      </w:pPr>
      <w:r w:rsidRPr="009674F3">
        <w:rPr>
          <w:rFonts w:asciiTheme="minorHAnsi" w:eastAsia="Times New Roman" w:hAnsiTheme="minorHAnsi" w:cstheme="minorHAnsi"/>
          <w:sz w:val="22"/>
          <w:szCs w:val="22"/>
          <w:lang w:val="en-GB" w:eastAsia="en-GB"/>
        </w:rPr>
        <w:t xml:space="preserve">If vulnerable children and young people do not attend, </w:t>
      </w:r>
      <w:r>
        <w:rPr>
          <w:rFonts w:asciiTheme="minorHAnsi" w:eastAsia="Times New Roman" w:hAnsiTheme="minorHAnsi" w:cstheme="minorHAnsi"/>
          <w:sz w:val="22"/>
          <w:szCs w:val="22"/>
          <w:lang w:val="en-GB" w:eastAsia="en-GB"/>
        </w:rPr>
        <w:t>our schools will</w:t>
      </w:r>
      <w:r w:rsidRPr="009674F3">
        <w:rPr>
          <w:rFonts w:asciiTheme="minorHAnsi" w:eastAsia="Times New Roman" w:hAnsiTheme="minorHAnsi" w:cstheme="minorHAnsi"/>
          <w:sz w:val="22"/>
          <w:szCs w:val="22"/>
          <w:lang w:val="en-GB" w:eastAsia="en-GB"/>
        </w:rPr>
        <w:t xml:space="preserve">: </w:t>
      </w:r>
    </w:p>
    <w:p w14:paraId="41EA7931" w14:textId="77777777" w:rsidR="009674F3" w:rsidRPr="009674F3" w:rsidRDefault="009674F3" w:rsidP="009674F3">
      <w:pPr>
        <w:numPr>
          <w:ilvl w:val="0"/>
          <w:numId w:val="9"/>
        </w:numPr>
        <w:rPr>
          <w:rFonts w:eastAsia="Times New Roman" w:cstheme="minorHAnsi"/>
          <w:sz w:val="22"/>
          <w:szCs w:val="22"/>
          <w:lang w:val="en-GB" w:eastAsia="en-GB"/>
        </w:rPr>
      </w:pPr>
      <w:r w:rsidRPr="009674F3">
        <w:rPr>
          <w:rFonts w:eastAsia="Times New Roman" w:cstheme="minorHAnsi"/>
          <w:sz w:val="22"/>
          <w:szCs w:val="22"/>
          <w:lang w:val="en-GB" w:eastAsia="en-GB"/>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6E539DBD" w14:textId="77777777" w:rsidR="009674F3" w:rsidRDefault="009674F3" w:rsidP="009674F3">
      <w:pPr>
        <w:numPr>
          <w:ilvl w:val="0"/>
          <w:numId w:val="9"/>
        </w:numPr>
        <w:rPr>
          <w:rFonts w:eastAsia="Times New Roman" w:cstheme="minorHAnsi"/>
          <w:sz w:val="22"/>
          <w:szCs w:val="22"/>
          <w:lang w:val="en-GB" w:eastAsia="en-GB"/>
        </w:rPr>
      </w:pPr>
      <w:r w:rsidRPr="009674F3">
        <w:rPr>
          <w:rFonts w:eastAsia="Times New Roman" w:cstheme="minorHAnsi"/>
          <w:sz w:val="22"/>
          <w:szCs w:val="22"/>
          <w:lang w:val="en-GB" w:eastAsia="en-GB"/>
        </w:rPr>
        <w:t>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w:t>
      </w:r>
      <w:r>
        <w:rPr>
          <w:rFonts w:eastAsia="Times New Roman" w:cstheme="minorHAnsi"/>
          <w:sz w:val="22"/>
          <w:szCs w:val="22"/>
          <w:lang w:val="en-GB" w:eastAsia="en-GB"/>
        </w:rPr>
        <w:t>.</w:t>
      </w:r>
    </w:p>
    <w:p w14:paraId="2079C77E" w14:textId="3F551861" w:rsidR="009674F3" w:rsidRDefault="009674F3" w:rsidP="009674F3">
      <w:pPr>
        <w:rPr>
          <w:rFonts w:cstheme="minorHAnsi"/>
          <w:sz w:val="22"/>
          <w:szCs w:val="22"/>
        </w:rPr>
      </w:pPr>
      <w:r w:rsidRPr="009674F3">
        <w:rPr>
          <w:rFonts w:cstheme="minorHAnsi"/>
          <w:sz w:val="22"/>
          <w:szCs w:val="22"/>
        </w:rPr>
        <w:t>All schools across our Trust will encourage our vulnerable children and young people to attend a school, including remotely if needed.</w:t>
      </w:r>
    </w:p>
    <w:p w14:paraId="3E9517EF" w14:textId="77777777" w:rsidR="009674F3" w:rsidRPr="009674F3" w:rsidRDefault="009674F3" w:rsidP="009674F3">
      <w:pPr>
        <w:rPr>
          <w:rFonts w:eastAsia="Times New Roman" w:cstheme="minorHAnsi"/>
          <w:sz w:val="22"/>
          <w:szCs w:val="22"/>
          <w:lang w:val="en-GB" w:eastAsia="en-GB"/>
        </w:rPr>
      </w:pPr>
    </w:p>
    <w:p w14:paraId="78E825B5" w14:textId="5B67EFC0" w:rsidR="009674F3" w:rsidRPr="009674F3" w:rsidRDefault="009674F3" w:rsidP="009674F3">
      <w:pPr>
        <w:rPr>
          <w:rFonts w:eastAsia="Times New Roman" w:cstheme="minorHAnsi"/>
          <w:b/>
          <w:bCs/>
          <w:sz w:val="22"/>
          <w:szCs w:val="22"/>
          <w:u w:val="single"/>
          <w:lang w:val="en-GB" w:eastAsia="en-GB"/>
        </w:rPr>
      </w:pPr>
      <w:r w:rsidRPr="009674F3">
        <w:rPr>
          <w:rFonts w:eastAsia="Times New Roman" w:cstheme="minorHAnsi"/>
          <w:b/>
          <w:bCs/>
          <w:sz w:val="22"/>
          <w:szCs w:val="22"/>
          <w:u w:val="single"/>
          <w:lang w:val="en-GB" w:eastAsia="en-GB"/>
        </w:rPr>
        <w:t xml:space="preserve">SEND </w:t>
      </w:r>
    </w:p>
    <w:p w14:paraId="31A96441" w14:textId="11780430" w:rsidR="006279B5" w:rsidRPr="006279B5" w:rsidRDefault="006279B5" w:rsidP="009674F3">
      <w:pPr>
        <w:pStyle w:val="BodyText"/>
        <w:ind w:right="225"/>
        <w:rPr>
          <w:rFonts w:asciiTheme="minorHAnsi" w:hAnsiTheme="minorHAnsi" w:cstheme="minorHAnsi"/>
          <w:sz w:val="22"/>
          <w:szCs w:val="22"/>
        </w:rPr>
      </w:pPr>
      <w:r w:rsidRPr="006279B5">
        <w:rPr>
          <w:rFonts w:asciiTheme="minorHAnsi" w:hAnsiTheme="minorHAnsi" w:cstheme="minorHAnsi"/>
          <w:sz w:val="22"/>
          <w:szCs w:val="22"/>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w:t>
      </w:r>
      <w:proofErr w:type="spellStart"/>
      <w:r w:rsidRPr="006279B5">
        <w:rPr>
          <w:rFonts w:asciiTheme="minorHAnsi" w:hAnsiTheme="minorHAnsi" w:cstheme="minorHAnsi"/>
          <w:sz w:val="22"/>
          <w:szCs w:val="22"/>
        </w:rPr>
        <w:t>carers</w:t>
      </w:r>
      <w:proofErr w:type="spellEnd"/>
      <w:r w:rsidRPr="006279B5">
        <w:rPr>
          <w:rFonts w:asciiTheme="minorHAnsi" w:hAnsiTheme="minorHAnsi" w:cstheme="minorHAnsi"/>
          <w:sz w:val="22"/>
          <w:szCs w:val="22"/>
        </w:rPr>
        <w:t>, therapists or clinicians visiting the home to provide any essential services. Many children and young people with EHC plans can safely remain at home.</w:t>
      </w:r>
    </w:p>
    <w:p w14:paraId="226E1E04" w14:textId="77777777" w:rsidR="006279B5" w:rsidRDefault="006279B5" w:rsidP="008516F4">
      <w:pPr>
        <w:pStyle w:val="BodyText"/>
        <w:ind w:right="419"/>
        <w:rPr>
          <w:rFonts w:asciiTheme="minorHAnsi" w:hAnsiTheme="minorHAnsi" w:cstheme="minorHAnsi"/>
          <w:sz w:val="22"/>
          <w:szCs w:val="22"/>
        </w:rPr>
      </w:pPr>
      <w:r>
        <w:rPr>
          <w:rFonts w:asciiTheme="minorHAnsi" w:hAnsiTheme="minorHAnsi" w:cstheme="minorHAnsi"/>
          <w:sz w:val="22"/>
          <w:szCs w:val="22"/>
        </w:rPr>
        <w:t xml:space="preserve">All schools across our Trust </w:t>
      </w:r>
      <w:r w:rsidRPr="006279B5">
        <w:rPr>
          <w:rFonts w:asciiTheme="minorHAnsi" w:hAnsiTheme="minorHAnsi" w:cstheme="minorHAnsi"/>
          <w:sz w:val="22"/>
          <w:szCs w:val="22"/>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w:t>
      </w:r>
    </w:p>
    <w:p w14:paraId="5676782D" w14:textId="77777777" w:rsidR="006279B5" w:rsidRDefault="006279B5" w:rsidP="008516F4">
      <w:pPr>
        <w:pStyle w:val="BodyText"/>
        <w:ind w:right="419"/>
        <w:rPr>
          <w:rFonts w:asciiTheme="minorHAnsi" w:hAnsiTheme="minorHAnsi" w:cstheme="minorHAnsi"/>
          <w:sz w:val="22"/>
          <w:szCs w:val="22"/>
        </w:rPr>
      </w:pPr>
      <w:r w:rsidRPr="006279B5">
        <w:rPr>
          <w:rFonts w:asciiTheme="minorHAnsi" w:hAnsiTheme="minorHAnsi" w:cstheme="minorHAnsi"/>
          <w:sz w:val="22"/>
          <w:szCs w:val="22"/>
        </w:rPr>
        <w:t>Where parents</w:t>
      </w:r>
      <w:r>
        <w:rPr>
          <w:rFonts w:asciiTheme="minorHAnsi" w:hAnsiTheme="minorHAnsi" w:cstheme="minorHAnsi"/>
          <w:sz w:val="22"/>
          <w:szCs w:val="22"/>
        </w:rPr>
        <w:t>/</w:t>
      </w:r>
      <w:proofErr w:type="spellStart"/>
      <w:r>
        <w:rPr>
          <w:rFonts w:asciiTheme="minorHAnsi" w:hAnsiTheme="minorHAnsi" w:cstheme="minorHAnsi"/>
          <w:sz w:val="22"/>
          <w:szCs w:val="22"/>
        </w:rPr>
        <w:t>carer</w:t>
      </w:r>
      <w:proofErr w:type="spellEnd"/>
      <w:r w:rsidRPr="006279B5">
        <w:rPr>
          <w:rFonts w:asciiTheme="minorHAnsi" w:hAnsiTheme="minorHAnsi" w:cstheme="minorHAnsi"/>
          <w:sz w:val="22"/>
          <w:szCs w:val="22"/>
        </w:rPr>
        <w:t xml:space="preserve"> are concerned about the risk of the child contracting COVID19, </w:t>
      </w:r>
      <w:r>
        <w:rPr>
          <w:rFonts w:asciiTheme="minorHAnsi" w:hAnsiTheme="minorHAnsi" w:cstheme="minorHAnsi"/>
          <w:sz w:val="22"/>
          <w:szCs w:val="22"/>
        </w:rPr>
        <w:t xml:space="preserve">staff </w:t>
      </w:r>
      <w:r w:rsidRPr="006279B5">
        <w:rPr>
          <w:rFonts w:asciiTheme="minorHAnsi" w:hAnsiTheme="minorHAnsi" w:cstheme="minorHAnsi"/>
          <w:sz w:val="22"/>
          <w:szCs w:val="22"/>
        </w:rPr>
        <w:t>or the social worker will talk through these anxieties with the parent/</w:t>
      </w:r>
      <w:proofErr w:type="spellStart"/>
      <w:r w:rsidRPr="006279B5">
        <w:rPr>
          <w:rFonts w:asciiTheme="minorHAnsi" w:hAnsiTheme="minorHAnsi" w:cstheme="minorHAnsi"/>
          <w:sz w:val="22"/>
          <w:szCs w:val="22"/>
        </w:rPr>
        <w:t>carer</w:t>
      </w:r>
      <w:proofErr w:type="spellEnd"/>
      <w:r w:rsidRPr="006279B5">
        <w:rPr>
          <w:rFonts w:asciiTheme="minorHAnsi" w:hAnsiTheme="minorHAnsi" w:cstheme="minorHAnsi"/>
          <w:sz w:val="22"/>
          <w:szCs w:val="22"/>
        </w:rPr>
        <w:t xml:space="preserve"> following the advice set out by Public Health England.</w:t>
      </w:r>
    </w:p>
    <w:p w14:paraId="73714B41" w14:textId="40B85FEE" w:rsidR="006279B5" w:rsidRPr="006279B5" w:rsidRDefault="006279B5" w:rsidP="006279B5">
      <w:pPr>
        <w:pStyle w:val="BodyText"/>
        <w:ind w:left="104" w:right="419"/>
        <w:rPr>
          <w:rFonts w:asciiTheme="minorHAnsi" w:hAnsiTheme="minorHAnsi" w:cstheme="minorHAnsi"/>
          <w:sz w:val="22"/>
          <w:szCs w:val="22"/>
        </w:rPr>
        <w:sectPr w:rsidR="006279B5" w:rsidRPr="006279B5">
          <w:pgSz w:w="11910" w:h="16840"/>
          <w:pgMar w:top="1340" w:right="1260" w:bottom="980" w:left="1340" w:header="0" w:footer="791" w:gutter="0"/>
          <w:cols w:space="720"/>
        </w:sectPr>
      </w:pPr>
    </w:p>
    <w:p w14:paraId="408A7148" w14:textId="77777777" w:rsidR="00124A39" w:rsidRPr="00BE2811" w:rsidRDefault="00124A39" w:rsidP="00124A39">
      <w:pPr>
        <w:rPr>
          <w:color w:val="000000" w:themeColor="text1"/>
          <w:sz w:val="22"/>
          <w:szCs w:val="22"/>
          <w:lang w:val="en-GB"/>
        </w:rPr>
      </w:pPr>
    </w:p>
    <w:p w14:paraId="1A28A935" w14:textId="13C04B54" w:rsidR="00124A39" w:rsidRPr="00BE2811" w:rsidRDefault="00124A39" w:rsidP="00124A39">
      <w:pPr>
        <w:rPr>
          <w:b/>
          <w:bCs/>
          <w:color w:val="000000" w:themeColor="text1"/>
          <w:sz w:val="22"/>
          <w:szCs w:val="22"/>
          <w:u w:val="single"/>
          <w:lang w:val="en-GB"/>
        </w:rPr>
      </w:pPr>
      <w:r w:rsidRPr="00BE2811">
        <w:rPr>
          <w:b/>
          <w:bCs/>
          <w:color w:val="000000" w:themeColor="text1"/>
          <w:sz w:val="22"/>
          <w:szCs w:val="22"/>
          <w:u w:val="single"/>
          <w:lang w:val="en-GB"/>
        </w:rPr>
        <w:t xml:space="preserve">Designated Safeguarding Leads </w:t>
      </w:r>
      <w:r w:rsidR="009E4C12" w:rsidRPr="00BE2811">
        <w:rPr>
          <w:b/>
          <w:bCs/>
          <w:color w:val="000000" w:themeColor="text1"/>
          <w:sz w:val="22"/>
          <w:szCs w:val="22"/>
          <w:u w:val="single"/>
          <w:lang w:val="en-GB"/>
        </w:rPr>
        <w:t>(DSL)</w:t>
      </w:r>
    </w:p>
    <w:p w14:paraId="24F005C3" w14:textId="4A783500" w:rsidR="00124A39" w:rsidRPr="00BE2811" w:rsidRDefault="008516F4" w:rsidP="00124A39">
      <w:pPr>
        <w:rPr>
          <w:color w:val="000000" w:themeColor="text1"/>
          <w:sz w:val="22"/>
          <w:szCs w:val="22"/>
          <w:lang w:val="en-GB"/>
        </w:rPr>
      </w:pPr>
      <w:r>
        <w:rPr>
          <w:color w:val="000000" w:themeColor="text1"/>
          <w:sz w:val="22"/>
          <w:szCs w:val="22"/>
          <w:lang w:val="en-GB"/>
        </w:rPr>
        <w:t>We will endeavour to ensure a DSL or deputy DSL will be on-site h</w:t>
      </w:r>
      <w:r w:rsidR="00124A39" w:rsidRPr="00BE2811">
        <w:rPr>
          <w:color w:val="000000" w:themeColor="text1"/>
          <w:sz w:val="22"/>
          <w:szCs w:val="22"/>
          <w:lang w:val="en-GB"/>
        </w:rPr>
        <w:t xml:space="preserve">owever, if this is not possible senior leaders will </w:t>
      </w:r>
      <w:r>
        <w:rPr>
          <w:color w:val="000000" w:themeColor="text1"/>
          <w:sz w:val="22"/>
          <w:szCs w:val="22"/>
          <w:lang w:val="en-GB"/>
        </w:rPr>
        <w:t xml:space="preserve">make alternative arrangements </w:t>
      </w:r>
      <w:r w:rsidR="00124A39" w:rsidRPr="00BE2811">
        <w:rPr>
          <w:color w:val="000000" w:themeColor="text1"/>
          <w:sz w:val="22"/>
          <w:szCs w:val="22"/>
          <w:lang w:val="en-GB"/>
        </w:rPr>
        <w:t>such as:</w:t>
      </w:r>
    </w:p>
    <w:p w14:paraId="2719C376" w14:textId="7BD835D4" w:rsidR="00124A39" w:rsidRPr="00BE2811" w:rsidRDefault="008516F4" w:rsidP="00124A39">
      <w:pPr>
        <w:numPr>
          <w:ilvl w:val="0"/>
          <w:numId w:val="7"/>
        </w:numPr>
        <w:shd w:val="clear" w:color="auto" w:fill="FFFFFF"/>
        <w:spacing w:after="75"/>
        <w:ind w:left="300"/>
        <w:rPr>
          <w:rFonts w:eastAsia="Times New Roman" w:cs="Arial"/>
          <w:color w:val="000000" w:themeColor="text1"/>
          <w:sz w:val="22"/>
          <w:szCs w:val="22"/>
          <w:lang w:val="en-GB" w:eastAsia="en-GB"/>
        </w:rPr>
      </w:pPr>
      <w:r>
        <w:rPr>
          <w:rFonts w:eastAsia="Times New Roman" w:cs="Arial"/>
          <w:color w:val="000000" w:themeColor="text1"/>
          <w:sz w:val="22"/>
          <w:szCs w:val="22"/>
          <w:lang w:val="en-GB" w:eastAsia="en-GB"/>
        </w:rPr>
        <w:t>the</w:t>
      </w:r>
      <w:r w:rsidR="00124A39" w:rsidRPr="00BE2811">
        <w:rPr>
          <w:rFonts w:eastAsia="Times New Roman" w:cs="Arial"/>
          <w:color w:val="000000" w:themeColor="text1"/>
          <w:sz w:val="22"/>
          <w:szCs w:val="22"/>
          <w:lang w:val="en-GB" w:eastAsia="en-GB"/>
        </w:rPr>
        <w:t xml:space="preserve"> trained DSL (or deputy) being available via phone or online video - for example working from home</w:t>
      </w:r>
    </w:p>
    <w:p w14:paraId="226C537F" w14:textId="5600E82F" w:rsidR="00124A39" w:rsidRPr="00BE2811" w:rsidRDefault="00124A39" w:rsidP="00124A39">
      <w:pPr>
        <w:numPr>
          <w:ilvl w:val="0"/>
          <w:numId w:val="7"/>
        </w:numPr>
        <w:shd w:val="clear" w:color="auto" w:fill="FFFFFF"/>
        <w:spacing w:after="75"/>
        <w:ind w:left="300"/>
        <w:rPr>
          <w:rFonts w:eastAsia="Times New Roman" w:cs="Arial"/>
          <w:color w:val="000000" w:themeColor="text1"/>
          <w:sz w:val="22"/>
          <w:szCs w:val="22"/>
          <w:lang w:val="en-GB" w:eastAsia="en-GB"/>
        </w:rPr>
      </w:pPr>
      <w:r w:rsidRPr="00BE2811">
        <w:rPr>
          <w:rFonts w:eastAsia="Times New Roman" w:cs="Arial"/>
          <w:color w:val="000000" w:themeColor="text1"/>
          <w:sz w:val="22"/>
          <w:szCs w:val="22"/>
          <w:lang w:val="en-GB" w:eastAsia="en-GB"/>
        </w:rPr>
        <w:t xml:space="preserve">sharing trained DSLs (or deputies) with other schools </w:t>
      </w:r>
      <w:r w:rsidR="008516F4">
        <w:rPr>
          <w:rFonts w:eastAsia="Times New Roman" w:cs="Arial"/>
          <w:color w:val="000000" w:themeColor="text1"/>
          <w:sz w:val="22"/>
          <w:szCs w:val="22"/>
          <w:lang w:val="en-GB" w:eastAsia="en-GB"/>
        </w:rPr>
        <w:t xml:space="preserve">across the Trust </w:t>
      </w:r>
      <w:r w:rsidRPr="00BE2811">
        <w:rPr>
          <w:rFonts w:eastAsia="Times New Roman" w:cs="Arial"/>
          <w:color w:val="000000" w:themeColor="text1"/>
          <w:sz w:val="22"/>
          <w:szCs w:val="22"/>
          <w:lang w:val="en-GB" w:eastAsia="en-GB"/>
        </w:rPr>
        <w:t xml:space="preserve"> (who should be available to be contacted via phone or online video</w:t>
      </w:r>
    </w:p>
    <w:p w14:paraId="30CBE982" w14:textId="77777777" w:rsidR="00124A39" w:rsidRPr="00BE2811" w:rsidRDefault="00124A39" w:rsidP="008516F4">
      <w:pPr>
        <w:shd w:val="clear" w:color="auto" w:fill="FFFFFF"/>
        <w:spacing w:after="75"/>
        <w:rPr>
          <w:rFonts w:eastAsia="Times New Roman" w:cs="Arial"/>
          <w:color w:val="000000" w:themeColor="text1"/>
          <w:sz w:val="22"/>
          <w:szCs w:val="22"/>
          <w:lang w:val="en-GB" w:eastAsia="en-GB"/>
        </w:rPr>
      </w:pPr>
      <w:r w:rsidRPr="00BE2811">
        <w:rPr>
          <w:rFonts w:eastAsia="Times New Roman" w:cs="Arial"/>
          <w:color w:val="000000" w:themeColor="text1"/>
          <w:sz w:val="22"/>
          <w:szCs w:val="22"/>
          <w:shd w:val="clear" w:color="auto" w:fill="FFFFFF"/>
          <w:lang w:val="en-GB" w:eastAsia="en-GB"/>
        </w:rPr>
        <w:t>Where a trained </w:t>
      </w:r>
      <w:r w:rsidRPr="00BE2811">
        <w:rPr>
          <w:rFonts w:eastAsia="Times New Roman" w:cs="Times New Roman"/>
          <w:color w:val="000000" w:themeColor="text1"/>
          <w:sz w:val="22"/>
          <w:szCs w:val="22"/>
          <w:lang w:val="en-GB" w:eastAsia="en-GB"/>
        </w:rPr>
        <w:t>DSL</w:t>
      </w:r>
      <w:r w:rsidRPr="00BE2811">
        <w:rPr>
          <w:rFonts w:eastAsia="Times New Roman" w:cs="Arial"/>
          <w:color w:val="000000" w:themeColor="text1"/>
          <w:sz w:val="22"/>
          <w:szCs w:val="22"/>
          <w:shd w:val="clear" w:color="auto" w:fill="FFFFFF"/>
          <w:lang w:val="en-GB" w:eastAsia="en-GB"/>
        </w:rPr>
        <w:t> (or deputy) is not on site, in addition to one of the above options, a senior leader should take responsibility for co-ordinating safeguarding on site. </w:t>
      </w:r>
    </w:p>
    <w:p w14:paraId="19C9E6D0" w14:textId="2BF6A182" w:rsidR="00124A39" w:rsidRPr="00BE2811" w:rsidRDefault="00124A39" w:rsidP="00124A39">
      <w:pPr>
        <w:rPr>
          <w:color w:val="000000" w:themeColor="text1"/>
          <w:sz w:val="22"/>
          <w:szCs w:val="22"/>
          <w:lang w:val="en-GB"/>
        </w:rPr>
      </w:pPr>
      <w:r w:rsidRPr="00BE2811">
        <w:rPr>
          <w:color w:val="000000" w:themeColor="text1"/>
          <w:sz w:val="22"/>
          <w:szCs w:val="22"/>
          <w:lang w:val="en-GB"/>
        </w:rPr>
        <w:t xml:space="preserve">All DSL, Deputy DSL and senior leaders </w:t>
      </w:r>
      <w:r w:rsidRPr="00BE2811">
        <w:rPr>
          <w:b/>
          <w:bCs/>
          <w:color w:val="000000" w:themeColor="text1"/>
          <w:sz w:val="22"/>
          <w:szCs w:val="22"/>
          <w:lang w:val="en-GB"/>
        </w:rPr>
        <w:t>must</w:t>
      </w:r>
      <w:r w:rsidRPr="00BE2811">
        <w:rPr>
          <w:color w:val="000000" w:themeColor="text1"/>
          <w:sz w:val="22"/>
          <w:szCs w:val="22"/>
          <w:lang w:val="en-GB"/>
        </w:rPr>
        <w:t xml:space="preserve"> inform staff of their contact details, including email address and telephone numbers.  Staff should be made aware of who is taking lead responsibility for </w:t>
      </w:r>
      <w:r w:rsidR="00384D4A" w:rsidRPr="00BE2811">
        <w:rPr>
          <w:color w:val="000000" w:themeColor="text1"/>
          <w:sz w:val="22"/>
          <w:szCs w:val="22"/>
          <w:lang w:val="en-GB"/>
        </w:rPr>
        <w:t xml:space="preserve">safeguarding and </w:t>
      </w:r>
      <w:r w:rsidRPr="00BE2811">
        <w:rPr>
          <w:color w:val="000000" w:themeColor="text1"/>
          <w:sz w:val="22"/>
          <w:szCs w:val="22"/>
          <w:lang w:val="en-GB"/>
        </w:rPr>
        <w:t xml:space="preserve">child protection on a daily basis.  </w:t>
      </w:r>
    </w:p>
    <w:p w14:paraId="03159721" w14:textId="6E536F4E" w:rsidR="00486BBB" w:rsidRPr="00BE2811" w:rsidRDefault="00486BBB" w:rsidP="00124A39">
      <w:pPr>
        <w:rPr>
          <w:color w:val="000000" w:themeColor="text1"/>
          <w:sz w:val="22"/>
          <w:szCs w:val="22"/>
          <w:lang w:val="en-GB"/>
        </w:rPr>
      </w:pPr>
    </w:p>
    <w:p w14:paraId="11E1E486" w14:textId="117FF0F7" w:rsidR="00486BBB" w:rsidRPr="00BE2811" w:rsidRDefault="0070062A" w:rsidP="00124A39">
      <w:pPr>
        <w:rPr>
          <w:b/>
          <w:bCs/>
          <w:color w:val="000000" w:themeColor="text1"/>
          <w:sz w:val="22"/>
          <w:szCs w:val="22"/>
          <w:u w:val="single"/>
          <w:lang w:val="en-GB"/>
        </w:rPr>
      </w:pPr>
      <w:r w:rsidRPr="00BE2811">
        <w:rPr>
          <w:b/>
          <w:bCs/>
          <w:color w:val="000000" w:themeColor="text1"/>
          <w:sz w:val="22"/>
          <w:szCs w:val="22"/>
          <w:u w:val="single"/>
          <w:lang w:val="en-GB"/>
        </w:rPr>
        <w:t>Class Bubbles</w:t>
      </w:r>
    </w:p>
    <w:p w14:paraId="1C3A7F46" w14:textId="5A90CAB6" w:rsidR="00415340" w:rsidRPr="00BE2811" w:rsidRDefault="00415340" w:rsidP="009E4C12">
      <w:pPr>
        <w:pStyle w:val="BodyText"/>
        <w:spacing w:before="1" w:line="242" w:lineRule="auto"/>
        <w:ind w:right="428"/>
        <w:rPr>
          <w:rFonts w:asciiTheme="minorHAnsi" w:hAnsiTheme="minorHAnsi" w:cstheme="minorHAnsi"/>
          <w:color w:val="000000" w:themeColor="text1"/>
          <w:sz w:val="22"/>
          <w:szCs w:val="22"/>
        </w:rPr>
      </w:pPr>
      <w:r w:rsidRPr="00BE2811">
        <w:rPr>
          <w:rFonts w:asciiTheme="minorHAnsi" w:hAnsiTheme="minorHAnsi"/>
          <w:color w:val="000000" w:themeColor="text1"/>
          <w:sz w:val="22"/>
          <w:szCs w:val="22"/>
          <w:lang w:val="en-GB"/>
        </w:rPr>
        <w:t>The Designated Safeguarding Lead will ensure that a</w:t>
      </w:r>
      <w:r w:rsidR="0070062A" w:rsidRPr="00BE2811">
        <w:rPr>
          <w:rFonts w:asciiTheme="minorHAnsi" w:hAnsiTheme="minorHAnsi"/>
          <w:color w:val="000000" w:themeColor="text1"/>
          <w:sz w:val="22"/>
          <w:szCs w:val="22"/>
          <w:lang w:val="en-GB"/>
        </w:rPr>
        <w:t xml:space="preserve">ll staff working in individual ‘Class Bubbles’ </w:t>
      </w:r>
      <w:r w:rsidRPr="00BE2811">
        <w:rPr>
          <w:rFonts w:asciiTheme="minorHAnsi" w:hAnsiTheme="minorHAnsi"/>
          <w:color w:val="000000" w:themeColor="text1"/>
          <w:sz w:val="22"/>
          <w:szCs w:val="22"/>
          <w:lang w:val="en-GB"/>
        </w:rPr>
        <w:t xml:space="preserve">are made </w:t>
      </w:r>
      <w:r w:rsidR="0070062A" w:rsidRPr="00BE2811">
        <w:rPr>
          <w:rFonts w:asciiTheme="minorHAnsi" w:hAnsiTheme="minorHAnsi"/>
          <w:color w:val="000000" w:themeColor="text1"/>
          <w:sz w:val="22"/>
          <w:szCs w:val="22"/>
          <w:lang w:val="en-GB"/>
        </w:rPr>
        <w:t xml:space="preserve">aware of </w:t>
      </w:r>
      <w:r w:rsidR="009E4C12" w:rsidRPr="00BE2811">
        <w:rPr>
          <w:rFonts w:asciiTheme="minorHAnsi" w:hAnsiTheme="minorHAnsi"/>
          <w:color w:val="000000" w:themeColor="text1"/>
          <w:sz w:val="22"/>
          <w:szCs w:val="22"/>
          <w:lang w:val="en-GB"/>
        </w:rPr>
        <w:t>their</w:t>
      </w:r>
      <w:r w:rsidRPr="00BE2811">
        <w:rPr>
          <w:rFonts w:asciiTheme="minorHAnsi" w:hAnsiTheme="minorHAnsi"/>
          <w:color w:val="000000" w:themeColor="text1"/>
          <w:sz w:val="22"/>
          <w:szCs w:val="22"/>
          <w:lang w:val="en-GB"/>
        </w:rPr>
        <w:t xml:space="preserve"> vulnerable pupils.  </w:t>
      </w:r>
      <w:r w:rsidRPr="00BE2811">
        <w:rPr>
          <w:rFonts w:asciiTheme="minorHAnsi" w:hAnsiTheme="minorHAnsi" w:cstheme="minorHAnsi"/>
          <w:color w:val="000000" w:themeColor="text1"/>
          <w:sz w:val="22"/>
          <w:szCs w:val="22"/>
        </w:rPr>
        <w:t xml:space="preserve">Vulnerable children include those who have a social worker and those children and young people with education, health and care (EHC) plans, plus other pupils who may be being monitored internally due to welfare concerns. </w:t>
      </w:r>
      <w:r w:rsidR="009E4C12" w:rsidRPr="00BE2811">
        <w:rPr>
          <w:rFonts w:asciiTheme="minorHAnsi" w:hAnsiTheme="minorHAnsi" w:cstheme="minorHAnsi"/>
          <w:color w:val="000000" w:themeColor="text1"/>
          <w:sz w:val="22"/>
          <w:szCs w:val="22"/>
        </w:rPr>
        <w:t xml:space="preserve"> Details of the child’s vulnerability will be shared on a ‘needs to know’ basis, in order for effective monitoring to occur. </w:t>
      </w:r>
      <w:r w:rsidR="002F02A0" w:rsidRPr="00BE2811">
        <w:rPr>
          <w:rFonts w:asciiTheme="minorHAnsi" w:hAnsiTheme="minorHAnsi" w:cstheme="minorHAnsi"/>
          <w:color w:val="000000" w:themeColor="text1"/>
          <w:sz w:val="22"/>
          <w:szCs w:val="22"/>
        </w:rPr>
        <w:t xml:space="preserve"> </w:t>
      </w:r>
      <w:r w:rsidR="00BE2811" w:rsidRPr="00BE2811">
        <w:rPr>
          <w:rFonts w:asciiTheme="minorHAnsi" w:hAnsiTheme="minorHAnsi" w:cstheme="minorHAnsi"/>
          <w:color w:val="000000" w:themeColor="text1"/>
          <w:sz w:val="22"/>
          <w:szCs w:val="22"/>
        </w:rPr>
        <w:t>I</w:t>
      </w:r>
      <w:r w:rsidR="002F02A0" w:rsidRPr="00BE2811">
        <w:rPr>
          <w:rFonts w:asciiTheme="minorHAnsi" w:hAnsiTheme="minorHAnsi" w:cstheme="minorHAnsi"/>
          <w:color w:val="000000" w:themeColor="text1"/>
          <w:sz w:val="22"/>
          <w:szCs w:val="22"/>
        </w:rPr>
        <w:t>t is</w:t>
      </w:r>
      <w:r w:rsidR="00BE2811" w:rsidRPr="00BE2811">
        <w:rPr>
          <w:rFonts w:asciiTheme="minorHAnsi" w:hAnsiTheme="minorHAnsi" w:cstheme="minorHAnsi"/>
          <w:color w:val="000000" w:themeColor="text1"/>
          <w:sz w:val="22"/>
          <w:szCs w:val="22"/>
        </w:rPr>
        <w:t>,</w:t>
      </w:r>
      <w:r w:rsidR="002F02A0" w:rsidRPr="00BE2811">
        <w:rPr>
          <w:rFonts w:asciiTheme="minorHAnsi" w:hAnsiTheme="minorHAnsi" w:cstheme="minorHAnsi"/>
          <w:color w:val="000000" w:themeColor="text1"/>
          <w:sz w:val="22"/>
          <w:szCs w:val="22"/>
        </w:rPr>
        <w:t xml:space="preserve"> vital that staff remain vigilant and report any issues or concerns without delay. </w:t>
      </w:r>
    </w:p>
    <w:p w14:paraId="32BA5C36" w14:textId="77777777" w:rsidR="00124A39" w:rsidRPr="00BE2811" w:rsidRDefault="00124A39" w:rsidP="00124A39">
      <w:pPr>
        <w:rPr>
          <w:color w:val="000000" w:themeColor="text1"/>
          <w:sz w:val="22"/>
          <w:szCs w:val="22"/>
          <w:lang w:val="en-GB"/>
        </w:rPr>
      </w:pPr>
    </w:p>
    <w:p w14:paraId="32705690" w14:textId="77777777" w:rsidR="00124A39" w:rsidRPr="003E21F2" w:rsidRDefault="00124A39" w:rsidP="00124A39">
      <w:pPr>
        <w:rPr>
          <w:b/>
          <w:bCs/>
          <w:sz w:val="22"/>
          <w:szCs w:val="22"/>
          <w:u w:val="single"/>
          <w:lang w:val="en-GB"/>
        </w:rPr>
      </w:pPr>
      <w:r w:rsidRPr="003E21F2">
        <w:rPr>
          <w:b/>
          <w:bCs/>
          <w:sz w:val="22"/>
          <w:szCs w:val="22"/>
          <w:u w:val="single"/>
          <w:lang w:val="en-GB"/>
        </w:rPr>
        <w:t>What to do if you have a concern?</w:t>
      </w:r>
    </w:p>
    <w:p w14:paraId="684AAC97" w14:textId="4B798B68" w:rsidR="00686AD4" w:rsidRPr="00686AD4" w:rsidRDefault="00124A39" w:rsidP="00124A39">
      <w:r>
        <w:rPr>
          <w:sz w:val="22"/>
          <w:szCs w:val="22"/>
          <w:lang w:val="en-GB"/>
        </w:rPr>
        <w:t xml:space="preserve">If </w:t>
      </w:r>
      <w:r w:rsidR="002049A1">
        <w:rPr>
          <w:sz w:val="22"/>
          <w:szCs w:val="22"/>
          <w:lang w:val="en-GB"/>
        </w:rPr>
        <w:t>staff</w:t>
      </w:r>
      <w:r>
        <w:rPr>
          <w:sz w:val="22"/>
          <w:szCs w:val="22"/>
          <w:lang w:val="en-GB"/>
        </w:rPr>
        <w:t xml:space="preserve"> become concerned that a child may be at risk or possible risk of significant harm, during te</w:t>
      </w:r>
      <w:r w:rsidR="008516F4">
        <w:rPr>
          <w:sz w:val="22"/>
          <w:szCs w:val="22"/>
          <w:lang w:val="en-GB"/>
        </w:rPr>
        <w:t xml:space="preserve">lephone contact, remote </w:t>
      </w:r>
      <w:proofErr w:type="gramStart"/>
      <w:r w:rsidR="008516F4">
        <w:rPr>
          <w:sz w:val="22"/>
          <w:szCs w:val="22"/>
          <w:lang w:val="en-GB"/>
        </w:rPr>
        <w:t>learning</w:t>
      </w:r>
      <w:proofErr w:type="gramEnd"/>
      <w:r w:rsidR="008516F4">
        <w:rPr>
          <w:sz w:val="22"/>
          <w:szCs w:val="22"/>
          <w:lang w:val="en-GB"/>
        </w:rPr>
        <w:t xml:space="preserve"> </w:t>
      </w:r>
      <w:r>
        <w:rPr>
          <w:sz w:val="22"/>
          <w:szCs w:val="22"/>
          <w:lang w:val="en-GB"/>
        </w:rPr>
        <w:t>or attendance at school, the</w:t>
      </w:r>
      <w:r w:rsidR="002049A1">
        <w:rPr>
          <w:sz w:val="22"/>
          <w:szCs w:val="22"/>
          <w:lang w:val="en-GB"/>
        </w:rPr>
        <w:t>y</w:t>
      </w:r>
      <w:r>
        <w:rPr>
          <w:sz w:val="22"/>
          <w:szCs w:val="22"/>
          <w:lang w:val="en-GB"/>
        </w:rPr>
        <w:t xml:space="preserve"> </w:t>
      </w:r>
      <w:r w:rsidRPr="003E21F2">
        <w:rPr>
          <w:b/>
          <w:bCs/>
          <w:sz w:val="22"/>
          <w:szCs w:val="22"/>
          <w:lang w:val="en-GB"/>
        </w:rPr>
        <w:t xml:space="preserve">must </w:t>
      </w:r>
      <w:r>
        <w:rPr>
          <w:sz w:val="22"/>
          <w:szCs w:val="22"/>
          <w:lang w:val="en-GB"/>
        </w:rPr>
        <w:t xml:space="preserve">inform the Designated Safeguarding Lead (DSL) or Deputy Safeguarding Lead (Deputy DSL) immediately.  </w:t>
      </w:r>
      <w:r w:rsidR="00ED2D95">
        <w:rPr>
          <w:sz w:val="22"/>
          <w:szCs w:val="22"/>
          <w:lang w:val="en-GB"/>
        </w:rPr>
        <w:t>I</w:t>
      </w:r>
      <w:r>
        <w:rPr>
          <w:sz w:val="22"/>
          <w:szCs w:val="22"/>
          <w:lang w:val="en-GB"/>
        </w:rPr>
        <w:t xml:space="preserve">t is recognised that during this period there may be time when the DSL or Deputy DSL are not on site but this should not prevent </w:t>
      </w:r>
      <w:r w:rsidR="00ED2D95">
        <w:rPr>
          <w:sz w:val="22"/>
          <w:szCs w:val="22"/>
          <w:lang w:val="en-GB"/>
        </w:rPr>
        <w:t>staff from</w:t>
      </w:r>
      <w:r>
        <w:rPr>
          <w:sz w:val="22"/>
          <w:szCs w:val="22"/>
          <w:lang w:val="en-GB"/>
        </w:rPr>
        <w:t xml:space="preserve"> taking swift and timely action.  Arrangements are in place for </w:t>
      </w:r>
      <w:r w:rsidR="00ED2D95">
        <w:rPr>
          <w:sz w:val="22"/>
          <w:szCs w:val="22"/>
          <w:lang w:val="en-GB"/>
        </w:rPr>
        <w:t>staff</w:t>
      </w:r>
      <w:r>
        <w:rPr>
          <w:sz w:val="22"/>
          <w:szCs w:val="22"/>
          <w:lang w:val="en-GB"/>
        </w:rPr>
        <w:t xml:space="preserve"> to contact the DSL or Deputy DSL via telephone or email, but in the event of not receiving a response, </w:t>
      </w:r>
      <w:r w:rsidR="00ED2D95">
        <w:rPr>
          <w:sz w:val="22"/>
          <w:szCs w:val="22"/>
          <w:lang w:val="en-GB"/>
        </w:rPr>
        <w:t>staff</w:t>
      </w:r>
      <w:r>
        <w:rPr>
          <w:sz w:val="22"/>
          <w:szCs w:val="22"/>
          <w:lang w:val="en-GB"/>
        </w:rPr>
        <w:t xml:space="preserve"> must inform the on-site senior leader.  In the rare event of the none of the designated staff being available, then it becomes </w:t>
      </w:r>
      <w:r w:rsidR="00ED2D95">
        <w:rPr>
          <w:sz w:val="22"/>
          <w:szCs w:val="22"/>
          <w:lang w:val="en-GB"/>
        </w:rPr>
        <w:t xml:space="preserve">staff’s </w:t>
      </w:r>
      <w:r>
        <w:rPr>
          <w:sz w:val="22"/>
          <w:szCs w:val="22"/>
          <w:lang w:val="en-GB"/>
        </w:rPr>
        <w:t xml:space="preserve">responsibility to contact Children’s Social Care </w:t>
      </w:r>
      <w:proofErr w:type="spellStart"/>
      <w:r>
        <w:rPr>
          <w:sz w:val="22"/>
          <w:szCs w:val="22"/>
          <w:lang w:val="en-GB"/>
        </w:rPr>
        <w:t>EHaSH</w:t>
      </w:r>
      <w:proofErr w:type="spellEnd"/>
      <w:r>
        <w:rPr>
          <w:sz w:val="22"/>
          <w:szCs w:val="22"/>
          <w:lang w:val="en-GB"/>
        </w:rPr>
        <w:t xml:space="preserve"> team (</w:t>
      </w:r>
      <w:proofErr w:type="spellStart"/>
      <w:r>
        <w:rPr>
          <w:sz w:val="22"/>
          <w:szCs w:val="22"/>
          <w:lang w:val="en-GB"/>
        </w:rPr>
        <w:t>tel</w:t>
      </w:r>
      <w:proofErr w:type="spellEnd"/>
      <w:r>
        <w:rPr>
          <w:sz w:val="22"/>
          <w:szCs w:val="22"/>
          <w:lang w:val="en-GB"/>
        </w:rPr>
        <w:t xml:space="preserve"> no: 01482 448879) direct to seek advice, and possibly make a referral. </w:t>
      </w:r>
      <w:r w:rsidR="00686AD4">
        <w:rPr>
          <w:rFonts w:ascii="Calibri" w:hAnsi="Calibri" w:cs="Calibri"/>
          <w:color w:val="000000"/>
          <w:sz w:val="22"/>
          <w:szCs w:val="22"/>
        </w:rPr>
        <w:t xml:space="preserve">If you </w:t>
      </w:r>
      <w:r w:rsidR="00686AD4">
        <w:rPr>
          <w:rFonts w:ascii="Calibri" w:hAnsi="Calibri" w:cs="Calibri"/>
          <w:b/>
          <w:bCs/>
          <w:color w:val="000000"/>
          <w:sz w:val="22"/>
          <w:szCs w:val="22"/>
        </w:rPr>
        <w:t>cannot</w:t>
      </w:r>
      <w:r w:rsidR="00686AD4">
        <w:rPr>
          <w:rStyle w:val="apple-converted-space"/>
          <w:rFonts w:ascii="Calibri" w:hAnsi="Calibri" w:cs="Calibri"/>
          <w:color w:val="000000"/>
          <w:sz w:val="22"/>
          <w:szCs w:val="22"/>
        </w:rPr>
        <w:t> </w:t>
      </w:r>
      <w:r w:rsidR="00686AD4">
        <w:rPr>
          <w:rFonts w:ascii="Calibri" w:hAnsi="Calibri" w:cs="Calibri"/>
          <w:color w:val="000000"/>
          <w:sz w:val="22"/>
          <w:szCs w:val="22"/>
        </w:rPr>
        <w:t xml:space="preserve">get through to </w:t>
      </w:r>
      <w:proofErr w:type="spellStart"/>
      <w:r w:rsidR="00686AD4">
        <w:rPr>
          <w:rFonts w:ascii="Calibri" w:hAnsi="Calibri" w:cs="Calibri"/>
          <w:color w:val="000000"/>
          <w:sz w:val="22"/>
          <w:szCs w:val="22"/>
        </w:rPr>
        <w:t>EHaSH</w:t>
      </w:r>
      <w:proofErr w:type="spellEnd"/>
      <w:r w:rsidR="00686AD4">
        <w:rPr>
          <w:rFonts w:ascii="Calibri" w:hAnsi="Calibri" w:cs="Calibri"/>
          <w:color w:val="000000"/>
          <w:sz w:val="22"/>
          <w:szCs w:val="22"/>
        </w:rPr>
        <w:t xml:space="preserve"> on the phone you should email</w:t>
      </w:r>
      <w:r w:rsidR="00686AD4">
        <w:rPr>
          <w:rStyle w:val="apple-converted-space"/>
          <w:rFonts w:ascii="Calibri" w:hAnsi="Calibri" w:cs="Calibri"/>
          <w:color w:val="000000"/>
          <w:sz w:val="22"/>
          <w:szCs w:val="22"/>
        </w:rPr>
        <w:t> </w:t>
      </w:r>
      <w:hyperlink r:id="rId7" w:tooltip="mailto:ehash@hullcc.gov.uk" w:history="1">
        <w:r w:rsidR="00686AD4">
          <w:rPr>
            <w:rStyle w:val="Hyperlink"/>
            <w:rFonts w:ascii="Calibri" w:hAnsi="Calibri" w:cs="Calibri"/>
            <w:sz w:val="22"/>
            <w:szCs w:val="22"/>
          </w:rPr>
          <w:t>ehash@hullcc.gov.uk</w:t>
        </w:r>
      </w:hyperlink>
      <w:r w:rsidR="00686AD4">
        <w:rPr>
          <w:rStyle w:val="apple-converted-space"/>
          <w:rFonts w:ascii="Calibri" w:hAnsi="Calibri" w:cs="Calibri"/>
          <w:color w:val="000000"/>
          <w:sz w:val="22"/>
          <w:szCs w:val="22"/>
        </w:rPr>
        <w:t> </w:t>
      </w:r>
      <w:r w:rsidR="00686AD4">
        <w:rPr>
          <w:rFonts w:ascii="Calibri" w:hAnsi="Calibri" w:cs="Calibri"/>
          <w:color w:val="000000"/>
          <w:sz w:val="22"/>
          <w:szCs w:val="22"/>
        </w:rPr>
        <w:t xml:space="preserve">stating </w:t>
      </w:r>
      <w:r w:rsidR="00686AD4" w:rsidRPr="00686AD4">
        <w:rPr>
          <w:rFonts w:ascii="Calibri" w:hAnsi="Calibri" w:cs="Calibri"/>
          <w:b/>
          <w:bCs/>
          <w:color w:val="000000"/>
          <w:sz w:val="22"/>
          <w:szCs w:val="22"/>
        </w:rPr>
        <w:t xml:space="preserve">URGENT </w:t>
      </w:r>
      <w:r w:rsidR="00686AD4">
        <w:rPr>
          <w:rFonts w:ascii="Calibri" w:hAnsi="Calibri" w:cs="Calibri"/>
          <w:b/>
          <w:bCs/>
          <w:color w:val="000000"/>
          <w:sz w:val="22"/>
          <w:szCs w:val="22"/>
        </w:rPr>
        <w:t xml:space="preserve">- </w:t>
      </w:r>
      <w:r w:rsidR="00686AD4" w:rsidRPr="00686AD4">
        <w:rPr>
          <w:rFonts w:ascii="Calibri" w:hAnsi="Calibri" w:cs="Calibri"/>
          <w:b/>
          <w:bCs/>
          <w:color w:val="000000"/>
          <w:sz w:val="22"/>
          <w:szCs w:val="22"/>
        </w:rPr>
        <w:t>call back required</w:t>
      </w:r>
      <w:r w:rsidR="00686AD4">
        <w:rPr>
          <w:rFonts w:ascii="Calibri" w:hAnsi="Calibri" w:cs="Calibri"/>
          <w:color w:val="000000"/>
          <w:sz w:val="22"/>
          <w:szCs w:val="22"/>
        </w:rPr>
        <w:t xml:space="preserve">. </w:t>
      </w:r>
    </w:p>
    <w:p w14:paraId="1AB5AF14" w14:textId="3FF5C3D0" w:rsidR="00124A39" w:rsidRDefault="00686AD4" w:rsidP="00124A39">
      <w:pPr>
        <w:rPr>
          <w:sz w:val="22"/>
          <w:szCs w:val="22"/>
          <w:lang w:val="en-GB"/>
        </w:rPr>
      </w:pPr>
      <w:r>
        <w:rPr>
          <w:sz w:val="22"/>
          <w:szCs w:val="22"/>
          <w:lang w:val="en-GB"/>
        </w:rPr>
        <w:t>A</w:t>
      </w:r>
      <w:r w:rsidR="00124A39">
        <w:rPr>
          <w:sz w:val="22"/>
          <w:szCs w:val="22"/>
          <w:lang w:val="en-GB"/>
        </w:rPr>
        <w:t xml:space="preserve">ny action taken </w:t>
      </w:r>
      <w:r>
        <w:rPr>
          <w:sz w:val="22"/>
          <w:szCs w:val="22"/>
          <w:lang w:val="en-GB"/>
        </w:rPr>
        <w:t xml:space="preserve">in these circumstances </w:t>
      </w:r>
      <w:r w:rsidR="00124A39">
        <w:rPr>
          <w:sz w:val="22"/>
          <w:szCs w:val="22"/>
          <w:lang w:val="en-GB"/>
        </w:rPr>
        <w:t xml:space="preserve">should be shared with the DSL or senior leader as soon as practically possible.  </w:t>
      </w:r>
      <w:r w:rsidR="00A52035">
        <w:rPr>
          <w:sz w:val="22"/>
          <w:szCs w:val="22"/>
          <w:lang w:val="en-GB"/>
        </w:rPr>
        <w:t xml:space="preserve">All concerns relating to a child’s health, safety and wellbeing must be accurately recorded on CPOMS, as per the existing safeguarding protocols.  </w:t>
      </w:r>
    </w:p>
    <w:p w14:paraId="470A40CC" w14:textId="77777777" w:rsidR="00124A39" w:rsidRDefault="00124A39" w:rsidP="00124A39">
      <w:pPr>
        <w:rPr>
          <w:sz w:val="22"/>
          <w:szCs w:val="22"/>
          <w:lang w:val="en-GB"/>
        </w:rPr>
      </w:pPr>
    </w:p>
    <w:p w14:paraId="6F64A43A" w14:textId="77777777" w:rsidR="00124A39" w:rsidRPr="005D5A70" w:rsidRDefault="00124A39" w:rsidP="00124A39">
      <w:pPr>
        <w:rPr>
          <w:rFonts w:cstheme="minorHAnsi"/>
          <w:b/>
          <w:bCs/>
          <w:sz w:val="22"/>
          <w:szCs w:val="22"/>
          <w:u w:val="single"/>
          <w:lang w:val="en-GB"/>
        </w:rPr>
      </w:pPr>
      <w:r w:rsidRPr="005D5A70">
        <w:rPr>
          <w:rFonts w:cstheme="minorHAnsi"/>
          <w:b/>
          <w:bCs/>
          <w:sz w:val="22"/>
          <w:szCs w:val="22"/>
          <w:u w:val="single"/>
          <w:lang w:val="en-GB"/>
        </w:rPr>
        <w:t xml:space="preserve">When seeking advice or making a referral   </w:t>
      </w:r>
    </w:p>
    <w:p w14:paraId="02FD4846" w14:textId="77777777" w:rsidR="00124A39" w:rsidRPr="005D5A70" w:rsidRDefault="00124A39" w:rsidP="00124A39">
      <w:pPr>
        <w:jc w:val="both"/>
        <w:rPr>
          <w:rFonts w:cstheme="minorHAnsi"/>
          <w:b/>
          <w:sz w:val="22"/>
          <w:szCs w:val="22"/>
        </w:rPr>
      </w:pPr>
      <w:r w:rsidRPr="005D5A70">
        <w:rPr>
          <w:rFonts w:cstheme="minorHAnsi"/>
          <w:b/>
          <w:sz w:val="22"/>
          <w:szCs w:val="22"/>
        </w:rPr>
        <w:t>Preparing to Discuss Concerns about a Child with Children's Social Care</w:t>
      </w:r>
    </w:p>
    <w:p w14:paraId="49CA5B01" w14:textId="77777777" w:rsidR="00124A39" w:rsidRPr="005D5A70" w:rsidRDefault="00124A39" w:rsidP="00124A39">
      <w:pPr>
        <w:pStyle w:val="NormalWeb"/>
        <w:shd w:val="clear" w:color="auto" w:fill="FFFFFF"/>
        <w:spacing w:before="0" w:beforeAutospacing="0" w:after="0" w:afterAutospacing="0" w:line="240" w:lineRule="auto"/>
        <w:jc w:val="both"/>
        <w:rPr>
          <w:rFonts w:asciiTheme="minorHAnsi" w:hAnsiTheme="minorHAnsi" w:cstheme="minorHAnsi"/>
          <w:sz w:val="22"/>
          <w:szCs w:val="22"/>
        </w:rPr>
      </w:pPr>
      <w:bookmarkStart w:id="0" w:name="preparing_discuss"/>
      <w:bookmarkEnd w:id="0"/>
      <w:r w:rsidRPr="005D5A70">
        <w:rPr>
          <w:rFonts w:asciiTheme="minorHAnsi" w:hAnsiTheme="minorHAnsi" w:cstheme="minorHAnsi"/>
          <w:sz w:val="22"/>
          <w:szCs w:val="22"/>
        </w:rPr>
        <w:t xml:space="preserve">Try to sort out in your mind why you are worried, is it based on: </w:t>
      </w:r>
    </w:p>
    <w:p w14:paraId="73120A55" w14:textId="77777777" w:rsidR="00124A39" w:rsidRPr="008215C4" w:rsidRDefault="00124A39" w:rsidP="00124A39">
      <w:pPr>
        <w:pStyle w:val="ListParagraph"/>
        <w:numPr>
          <w:ilvl w:val="0"/>
          <w:numId w:val="4"/>
        </w:numPr>
        <w:shd w:val="clear" w:color="auto" w:fill="FFFFFF"/>
        <w:jc w:val="both"/>
        <w:rPr>
          <w:rFonts w:cstheme="minorHAnsi"/>
          <w:sz w:val="22"/>
          <w:szCs w:val="22"/>
        </w:rPr>
      </w:pPr>
      <w:r w:rsidRPr="008215C4">
        <w:rPr>
          <w:rFonts w:cstheme="minorHAnsi"/>
          <w:sz w:val="22"/>
          <w:szCs w:val="22"/>
        </w:rPr>
        <w:t xml:space="preserve">What you have seen; </w:t>
      </w:r>
    </w:p>
    <w:p w14:paraId="16234EF9" w14:textId="77777777" w:rsidR="00124A39" w:rsidRDefault="00124A39" w:rsidP="00124A39">
      <w:pPr>
        <w:pStyle w:val="ListParagraph"/>
        <w:numPr>
          <w:ilvl w:val="0"/>
          <w:numId w:val="4"/>
        </w:numPr>
        <w:shd w:val="clear" w:color="auto" w:fill="FFFFFF"/>
        <w:jc w:val="both"/>
        <w:rPr>
          <w:rFonts w:cstheme="minorHAnsi"/>
          <w:sz w:val="22"/>
          <w:szCs w:val="22"/>
        </w:rPr>
      </w:pPr>
      <w:r w:rsidRPr="008215C4">
        <w:rPr>
          <w:rFonts w:cstheme="minorHAnsi"/>
          <w:sz w:val="22"/>
          <w:szCs w:val="22"/>
        </w:rPr>
        <w:t xml:space="preserve">What you have heard from others; </w:t>
      </w:r>
    </w:p>
    <w:p w14:paraId="6399761B" w14:textId="77777777" w:rsidR="00124A39" w:rsidRPr="008215C4" w:rsidRDefault="00124A39" w:rsidP="00124A39">
      <w:pPr>
        <w:pStyle w:val="ListParagraph"/>
        <w:numPr>
          <w:ilvl w:val="0"/>
          <w:numId w:val="4"/>
        </w:numPr>
        <w:shd w:val="clear" w:color="auto" w:fill="FFFFFF"/>
        <w:jc w:val="both"/>
        <w:rPr>
          <w:rFonts w:cstheme="minorHAnsi"/>
          <w:sz w:val="22"/>
          <w:szCs w:val="22"/>
        </w:rPr>
      </w:pPr>
      <w:r w:rsidRPr="008215C4">
        <w:rPr>
          <w:rFonts w:cstheme="minorHAnsi"/>
          <w:sz w:val="22"/>
          <w:szCs w:val="22"/>
        </w:rPr>
        <w:t xml:space="preserve">What has been said to you directly. </w:t>
      </w:r>
    </w:p>
    <w:p w14:paraId="1154C6DF" w14:textId="77777777" w:rsidR="00124A39" w:rsidRPr="005D5A70" w:rsidRDefault="00124A39" w:rsidP="00124A39">
      <w:pPr>
        <w:pStyle w:val="NormalWeb"/>
        <w:shd w:val="clear" w:color="auto" w:fill="FFFFFF"/>
        <w:spacing w:before="0" w:beforeAutospacing="0" w:after="0" w:afterAutospacing="0" w:line="240" w:lineRule="auto"/>
        <w:jc w:val="both"/>
        <w:rPr>
          <w:rFonts w:asciiTheme="minorHAnsi" w:hAnsiTheme="minorHAnsi" w:cstheme="minorHAnsi"/>
          <w:b/>
          <w:sz w:val="22"/>
          <w:szCs w:val="22"/>
        </w:rPr>
      </w:pPr>
      <w:r w:rsidRPr="005D5A70">
        <w:rPr>
          <w:rFonts w:asciiTheme="minorHAnsi" w:hAnsiTheme="minorHAnsi" w:cstheme="minorHAnsi"/>
          <w:b/>
          <w:sz w:val="22"/>
          <w:szCs w:val="22"/>
        </w:rPr>
        <w:t>Try to be as clear as you can about why you are worried and what you need to do next:</w:t>
      </w:r>
    </w:p>
    <w:p w14:paraId="7C5E236A" w14:textId="77777777" w:rsidR="00124A39" w:rsidRPr="005D5A70" w:rsidRDefault="00124A39" w:rsidP="00124A39">
      <w:pPr>
        <w:numPr>
          <w:ilvl w:val="0"/>
          <w:numId w:val="1"/>
        </w:numPr>
        <w:shd w:val="clear" w:color="auto" w:fill="FFFFFF"/>
        <w:jc w:val="both"/>
        <w:rPr>
          <w:rFonts w:cstheme="minorHAnsi"/>
          <w:sz w:val="22"/>
          <w:szCs w:val="22"/>
        </w:rPr>
      </w:pPr>
      <w:r w:rsidRPr="005D5A70">
        <w:rPr>
          <w:rFonts w:cstheme="minorHAnsi"/>
          <w:sz w:val="22"/>
          <w:szCs w:val="22"/>
        </w:rPr>
        <w:t xml:space="preserve">This is what I have done; </w:t>
      </w:r>
    </w:p>
    <w:p w14:paraId="42818182" w14:textId="77777777" w:rsidR="00124A39" w:rsidRPr="005D5A70" w:rsidRDefault="00124A39" w:rsidP="00124A39">
      <w:pPr>
        <w:numPr>
          <w:ilvl w:val="0"/>
          <w:numId w:val="1"/>
        </w:numPr>
        <w:shd w:val="clear" w:color="auto" w:fill="FFFFFF"/>
        <w:jc w:val="both"/>
        <w:rPr>
          <w:rFonts w:cstheme="minorHAnsi"/>
          <w:sz w:val="22"/>
          <w:szCs w:val="22"/>
        </w:rPr>
      </w:pPr>
      <w:r w:rsidRPr="005D5A70">
        <w:rPr>
          <w:rFonts w:cstheme="minorHAnsi"/>
          <w:sz w:val="22"/>
          <w:szCs w:val="22"/>
        </w:rPr>
        <w:t xml:space="preserve">What more do I need to do? </w:t>
      </w:r>
    </w:p>
    <w:p w14:paraId="7D52368F" w14:textId="77777777" w:rsidR="00124A39" w:rsidRPr="005D5A70" w:rsidRDefault="00124A39" w:rsidP="00124A39">
      <w:pPr>
        <w:numPr>
          <w:ilvl w:val="0"/>
          <w:numId w:val="1"/>
        </w:numPr>
        <w:shd w:val="clear" w:color="auto" w:fill="FFFFFF"/>
        <w:jc w:val="both"/>
        <w:rPr>
          <w:rFonts w:cstheme="minorHAnsi"/>
          <w:sz w:val="22"/>
          <w:szCs w:val="22"/>
        </w:rPr>
      </w:pPr>
      <w:r w:rsidRPr="005D5A70">
        <w:rPr>
          <w:rFonts w:cstheme="minorHAnsi"/>
          <w:sz w:val="22"/>
          <w:szCs w:val="22"/>
        </w:rPr>
        <w:t xml:space="preserve">Are there any other children in the family? </w:t>
      </w:r>
    </w:p>
    <w:p w14:paraId="56040016" w14:textId="77777777" w:rsidR="00124A39" w:rsidRPr="005D5A70" w:rsidRDefault="00124A39" w:rsidP="00124A39">
      <w:pPr>
        <w:numPr>
          <w:ilvl w:val="0"/>
          <w:numId w:val="1"/>
        </w:numPr>
        <w:shd w:val="clear" w:color="auto" w:fill="FFFFFF"/>
        <w:rPr>
          <w:rFonts w:cstheme="minorHAnsi"/>
          <w:sz w:val="22"/>
          <w:szCs w:val="22"/>
        </w:rPr>
      </w:pPr>
      <w:r w:rsidRPr="005D5A70">
        <w:rPr>
          <w:rFonts w:cstheme="minorHAnsi"/>
          <w:sz w:val="22"/>
          <w:szCs w:val="22"/>
        </w:rPr>
        <w:t xml:space="preserve">Is the child in immediate danger? </w:t>
      </w:r>
    </w:p>
    <w:p w14:paraId="72843ACF" w14:textId="77777777" w:rsidR="00124A39" w:rsidRPr="005D5A70" w:rsidRDefault="00124A39" w:rsidP="00124A39">
      <w:pPr>
        <w:pStyle w:val="NormalWeb"/>
        <w:shd w:val="clear" w:color="auto" w:fill="FFFFFF"/>
        <w:spacing w:before="0" w:beforeAutospacing="0" w:after="0" w:afterAutospacing="0" w:line="240" w:lineRule="auto"/>
        <w:jc w:val="both"/>
        <w:rPr>
          <w:rFonts w:asciiTheme="minorHAnsi" w:hAnsiTheme="minorHAnsi" w:cstheme="minorHAnsi"/>
          <w:b/>
          <w:sz w:val="22"/>
          <w:szCs w:val="22"/>
        </w:rPr>
      </w:pPr>
      <w:r w:rsidRPr="005D5A70">
        <w:rPr>
          <w:rFonts w:asciiTheme="minorHAnsi" w:hAnsiTheme="minorHAnsi" w:cstheme="minorHAnsi"/>
          <w:b/>
          <w:sz w:val="22"/>
          <w:szCs w:val="22"/>
        </w:rPr>
        <w:t>In the conversation that takes place the duty Social Worker will seek to clarify:</w:t>
      </w:r>
    </w:p>
    <w:p w14:paraId="55D109D7" w14:textId="77777777" w:rsidR="00124A39" w:rsidRPr="005D5A70" w:rsidRDefault="00124A39" w:rsidP="00124A39">
      <w:pPr>
        <w:numPr>
          <w:ilvl w:val="0"/>
          <w:numId w:val="2"/>
        </w:numPr>
        <w:shd w:val="clear" w:color="auto" w:fill="FFFFFF"/>
        <w:jc w:val="both"/>
        <w:rPr>
          <w:rFonts w:cstheme="minorHAnsi"/>
          <w:sz w:val="22"/>
          <w:szCs w:val="22"/>
        </w:rPr>
      </w:pPr>
      <w:r w:rsidRPr="005D5A70">
        <w:rPr>
          <w:rFonts w:cstheme="minorHAnsi"/>
          <w:sz w:val="22"/>
          <w:szCs w:val="22"/>
        </w:rPr>
        <w:t xml:space="preserve">The nature of the concerns; </w:t>
      </w:r>
    </w:p>
    <w:p w14:paraId="4F7353A6" w14:textId="77777777" w:rsidR="00124A39" w:rsidRPr="005D5A70" w:rsidRDefault="00124A39" w:rsidP="00124A39">
      <w:pPr>
        <w:numPr>
          <w:ilvl w:val="0"/>
          <w:numId w:val="2"/>
        </w:numPr>
        <w:shd w:val="clear" w:color="auto" w:fill="FFFFFF"/>
        <w:jc w:val="both"/>
        <w:rPr>
          <w:rFonts w:cstheme="minorHAnsi"/>
          <w:sz w:val="22"/>
          <w:szCs w:val="22"/>
        </w:rPr>
      </w:pPr>
      <w:r w:rsidRPr="005D5A70">
        <w:rPr>
          <w:rFonts w:cstheme="minorHAnsi"/>
          <w:sz w:val="22"/>
          <w:szCs w:val="22"/>
        </w:rPr>
        <w:lastRenderedPageBreak/>
        <w:t xml:space="preserve">How and why they have arisen; </w:t>
      </w:r>
    </w:p>
    <w:p w14:paraId="165CD947" w14:textId="77777777" w:rsidR="00124A39" w:rsidRPr="005D5A70" w:rsidRDefault="00124A39" w:rsidP="00124A39">
      <w:pPr>
        <w:numPr>
          <w:ilvl w:val="0"/>
          <w:numId w:val="2"/>
        </w:numPr>
        <w:shd w:val="clear" w:color="auto" w:fill="FFFFFF"/>
        <w:jc w:val="both"/>
        <w:rPr>
          <w:rFonts w:cstheme="minorHAnsi"/>
          <w:sz w:val="22"/>
          <w:szCs w:val="22"/>
        </w:rPr>
      </w:pPr>
      <w:r w:rsidRPr="005D5A70">
        <w:rPr>
          <w:rFonts w:cstheme="minorHAnsi"/>
          <w:sz w:val="22"/>
          <w:szCs w:val="22"/>
        </w:rPr>
        <w:t xml:space="preserve">What appear to be the needs of the child and family; and </w:t>
      </w:r>
    </w:p>
    <w:p w14:paraId="030847B2" w14:textId="77777777" w:rsidR="00124A39" w:rsidRPr="005D5A70" w:rsidRDefault="00124A39" w:rsidP="00124A39">
      <w:pPr>
        <w:numPr>
          <w:ilvl w:val="0"/>
          <w:numId w:val="2"/>
        </w:numPr>
        <w:shd w:val="clear" w:color="auto" w:fill="FFFFFF"/>
        <w:jc w:val="both"/>
        <w:rPr>
          <w:rFonts w:cstheme="minorHAnsi"/>
          <w:sz w:val="22"/>
          <w:szCs w:val="22"/>
        </w:rPr>
      </w:pPr>
      <w:r w:rsidRPr="005D5A70">
        <w:rPr>
          <w:rFonts w:cstheme="minorHAnsi"/>
          <w:sz w:val="22"/>
          <w:szCs w:val="22"/>
        </w:rPr>
        <w:t xml:space="preserve">What involvement they are having or have had with the child and / or family. </w:t>
      </w:r>
    </w:p>
    <w:p w14:paraId="6FB33567" w14:textId="77777777" w:rsidR="00124A39" w:rsidRPr="005D5A70" w:rsidRDefault="00124A39" w:rsidP="00124A39">
      <w:pPr>
        <w:shd w:val="clear" w:color="auto" w:fill="FFFFFF"/>
        <w:jc w:val="both"/>
        <w:rPr>
          <w:rFonts w:cstheme="minorHAnsi"/>
          <w:b/>
          <w:sz w:val="22"/>
          <w:szCs w:val="22"/>
        </w:rPr>
      </w:pPr>
      <w:bookmarkStart w:id="1" w:name="questions_ch"/>
      <w:bookmarkEnd w:id="1"/>
      <w:r w:rsidRPr="005D5A70">
        <w:rPr>
          <w:rFonts w:cstheme="minorHAnsi"/>
          <w:b/>
          <w:sz w:val="22"/>
          <w:szCs w:val="22"/>
        </w:rPr>
        <w:t>Questions Children's Social Care may ask at Initial Contact</w:t>
      </w:r>
    </w:p>
    <w:p w14:paraId="4914A409" w14:textId="77777777" w:rsidR="00124A39" w:rsidRPr="005D5A70" w:rsidRDefault="00124A39" w:rsidP="00124A39">
      <w:pPr>
        <w:numPr>
          <w:ilvl w:val="0"/>
          <w:numId w:val="3"/>
        </w:numPr>
        <w:shd w:val="clear" w:color="auto" w:fill="FFFFFF"/>
        <w:jc w:val="both"/>
        <w:rPr>
          <w:rFonts w:cstheme="minorHAnsi"/>
          <w:sz w:val="22"/>
          <w:szCs w:val="22"/>
        </w:rPr>
      </w:pPr>
      <w:r w:rsidRPr="005075DE">
        <w:rPr>
          <w:rFonts w:cstheme="minorHAnsi"/>
          <w:color w:val="000000" w:themeColor="text1"/>
          <w:sz w:val="22"/>
          <w:szCs w:val="22"/>
        </w:rPr>
        <w:t>Ad</w:t>
      </w:r>
      <w:r w:rsidRPr="005D5A70">
        <w:rPr>
          <w:rFonts w:cstheme="minorHAnsi"/>
          <w:sz w:val="22"/>
          <w:szCs w:val="22"/>
        </w:rPr>
        <w:t xml:space="preserve">dress and contact details of referrer; </w:t>
      </w:r>
    </w:p>
    <w:p w14:paraId="37E5C22A" w14:textId="77777777" w:rsidR="00124A39" w:rsidRPr="005D5A70" w:rsidRDefault="00124A39" w:rsidP="00124A39">
      <w:pPr>
        <w:numPr>
          <w:ilvl w:val="0"/>
          <w:numId w:val="3"/>
        </w:numPr>
        <w:shd w:val="clear" w:color="auto" w:fill="FFFFFF"/>
        <w:jc w:val="both"/>
        <w:rPr>
          <w:rFonts w:cstheme="minorHAnsi"/>
          <w:sz w:val="22"/>
          <w:szCs w:val="22"/>
        </w:rPr>
      </w:pPr>
      <w:r w:rsidRPr="005D5A70">
        <w:rPr>
          <w:rFonts w:cstheme="minorHAnsi"/>
          <w:sz w:val="22"/>
          <w:szCs w:val="22"/>
        </w:rPr>
        <w:t xml:space="preserve">Has consent to make the referral been gained? Information regarding parents' knowledge and views on the referral; </w:t>
      </w:r>
    </w:p>
    <w:p w14:paraId="04569762" w14:textId="77777777" w:rsidR="00124A39" w:rsidRPr="005D5A70" w:rsidRDefault="00124A39" w:rsidP="00124A39">
      <w:pPr>
        <w:numPr>
          <w:ilvl w:val="0"/>
          <w:numId w:val="3"/>
        </w:numPr>
        <w:shd w:val="clear" w:color="auto" w:fill="FFFFFF"/>
        <w:jc w:val="both"/>
        <w:rPr>
          <w:rFonts w:cstheme="minorHAnsi"/>
          <w:sz w:val="22"/>
          <w:szCs w:val="22"/>
        </w:rPr>
      </w:pPr>
      <w:r w:rsidRPr="005D5A70">
        <w:rPr>
          <w:rFonts w:cstheme="minorHAnsi"/>
          <w:sz w:val="22"/>
          <w:szCs w:val="22"/>
        </w:rPr>
        <w:t>Where consent has been sought but refused and child protection concerns persist you will be asked what informed your decision making;</w:t>
      </w:r>
    </w:p>
    <w:p w14:paraId="08FA4114" w14:textId="77777777" w:rsidR="00124A39" w:rsidRPr="005D5A70" w:rsidRDefault="00124A39" w:rsidP="00124A39">
      <w:pPr>
        <w:numPr>
          <w:ilvl w:val="0"/>
          <w:numId w:val="3"/>
        </w:numPr>
        <w:shd w:val="clear" w:color="auto" w:fill="FFFFFF"/>
        <w:jc w:val="both"/>
        <w:rPr>
          <w:rFonts w:cstheme="minorHAnsi"/>
          <w:sz w:val="22"/>
          <w:szCs w:val="22"/>
        </w:rPr>
      </w:pPr>
      <w:r w:rsidRPr="005D5A70">
        <w:rPr>
          <w:rFonts w:cstheme="minorHAnsi"/>
          <w:sz w:val="22"/>
          <w:szCs w:val="22"/>
        </w:rPr>
        <w:t>Where consent has not been sought to make a referral</w:t>
      </w:r>
      <w:r>
        <w:rPr>
          <w:rFonts w:cstheme="minorHAnsi"/>
          <w:sz w:val="22"/>
          <w:szCs w:val="22"/>
        </w:rPr>
        <w:t>,</w:t>
      </w:r>
      <w:r w:rsidRPr="005D5A70">
        <w:rPr>
          <w:rFonts w:cstheme="minorHAnsi"/>
          <w:sz w:val="22"/>
          <w:szCs w:val="22"/>
        </w:rPr>
        <w:t xml:space="preserve"> you will be asked to explain what informed your decision making;</w:t>
      </w:r>
    </w:p>
    <w:p w14:paraId="039F51C5" w14:textId="77777777" w:rsidR="00124A39" w:rsidRPr="005D5A70" w:rsidRDefault="00124A39" w:rsidP="00124A39">
      <w:pPr>
        <w:numPr>
          <w:ilvl w:val="0"/>
          <w:numId w:val="3"/>
        </w:numPr>
        <w:shd w:val="clear" w:color="auto" w:fill="FFFFFF"/>
        <w:spacing w:before="100" w:beforeAutospacing="1" w:after="100" w:afterAutospacing="1"/>
        <w:jc w:val="both"/>
        <w:rPr>
          <w:rFonts w:cstheme="minorHAnsi"/>
          <w:sz w:val="22"/>
          <w:szCs w:val="22"/>
        </w:rPr>
      </w:pPr>
      <w:r w:rsidRPr="005D5A70">
        <w:rPr>
          <w:rFonts w:cstheme="minorHAnsi"/>
          <w:sz w:val="22"/>
          <w:szCs w:val="22"/>
        </w:rPr>
        <w:t xml:space="preserve">Full names, dates of birth and gender of children; </w:t>
      </w:r>
    </w:p>
    <w:p w14:paraId="12109A35" w14:textId="77777777" w:rsidR="00124A39" w:rsidRPr="005D5A70" w:rsidRDefault="00124A39" w:rsidP="00124A39">
      <w:pPr>
        <w:numPr>
          <w:ilvl w:val="0"/>
          <w:numId w:val="3"/>
        </w:numPr>
        <w:shd w:val="clear" w:color="auto" w:fill="FFFFFF"/>
        <w:spacing w:before="100" w:beforeAutospacing="1" w:after="100" w:afterAutospacing="1"/>
        <w:jc w:val="both"/>
        <w:rPr>
          <w:rFonts w:cstheme="minorHAnsi"/>
          <w:sz w:val="22"/>
          <w:szCs w:val="22"/>
        </w:rPr>
      </w:pPr>
      <w:r w:rsidRPr="005D5A70">
        <w:rPr>
          <w:rFonts w:cstheme="minorHAnsi"/>
          <w:sz w:val="22"/>
          <w:szCs w:val="22"/>
        </w:rPr>
        <w:t xml:space="preserve">Family address and, where relevant, school/nursery attended; </w:t>
      </w:r>
    </w:p>
    <w:p w14:paraId="21F89A1B" w14:textId="77777777" w:rsidR="00124A39" w:rsidRPr="005D5A70" w:rsidRDefault="00124A39" w:rsidP="00124A39">
      <w:pPr>
        <w:numPr>
          <w:ilvl w:val="0"/>
          <w:numId w:val="3"/>
        </w:numPr>
        <w:shd w:val="clear" w:color="auto" w:fill="FFFFFF"/>
        <w:spacing w:before="100" w:beforeAutospacing="1" w:after="100" w:afterAutospacing="1"/>
        <w:jc w:val="both"/>
        <w:rPr>
          <w:rFonts w:cstheme="minorHAnsi"/>
          <w:sz w:val="22"/>
          <w:szCs w:val="22"/>
        </w:rPr>
      </w:pPr>
      <w:r w:rsidRPr="005D5A70">
        <w:rPr>
          <w:rFonts w:cstheme="minorHAnsi"/>
          <w:sz w:val="22"/>
          <w:szCs w:val="22"/>
        </w:rPr>
        <w:t xml:space="preserve">Previous addresses; </w:t>
      </w:r>
    </w:p>
    <w:p w14:paraId="593CAFC9" w14:textId="77777777" w:rsidR="00124A39" w:rsidRDefault="00124A39" w:rsidP="00124A39">
      <w:pPr>
        <w:numPr>
          <w:ilvl w:val="0"/>
          <w:numId w:val="3"/>
        </w:numPr>
        <w:shd w:val="clear" w:color="auto" w:fill="FFFFFF"/>
        <w:spacing w:before="100" w:beforeAutospacing="1" w:after="100" w:afterAutospacing="1"/>
        <w:jc w:val="both"/>
        <w:rPr>
          <w:rFonts w:cstheme="minorHAnsi"/>
          <w:sz w:val="22"/>
          <w:szCs w:val="22"/>
        </w:rPr>
      </w:pPr>
      <w:r w:rsidRPr="005D5A70">
        <w:rPr>
          <w:rFonts w:cstheme="minorHAnsi"/>
          <w:sz w:val="22"/>
          <w:szCs w:val="22"/>
        </w:rPr>
        <w:t xml:space="preserve">Identity of those with </w:t>
      </w:r>
      <w:r w:rsidRPr="005D5A70">
        <w:rPr>
          <w:rStyle w:val="bold1"/>
          <w:rFonts w:cstheme="minorHAnsi"/>
          <w:sz w:val="22"/>
          <w:szCs w:val="22"/>
        </w:rPr>
        <w:t>Parental Responsibility</w:t>
      </w:r>
      <w:r w:rsidRPr="005D5A70">
        <w:rPr>
          <w:rFonts w:cstheme="minorHAnsi"/>
          <w:sz w:val="22"/>
          <w:szCs w:val="22"/>
        </w:rPr>
        <w:t xml:space="preserve">; </w:t>
      </w:r>
    </w:p>
    <w:p w14:paraId="083091C8" w14:textId="77777777" w:rsidR="00124A39" w:rsidRDefault="00124A39" w:rsidP="00124A39">
      <w:pPr>
        <w:shd w:val="clear" w:color="auto" w:fill="FFFFFF"/>
        <w:rPr>
          <w:rFonts w:cstheme="minorHAnsi"/>
          <w:sz w:val="22"/>
          <w:szCs w:val="22"/>
        </w:rPr>
      </w:pPr>
      <w:r>
        <w:rPr>
          <w:rFonts w:cstheme="minorHAnsi"/>
          <w:sz w:val="22"/>
          <w:szCs w:val="22"/>
        </w:rPr>
        <w:t xml:space="preserve">It is extremely important that you record all information onto CPOMS, including your concerns, the name of the contact in </w:t>
      </w:r>
      <w:proofErr w:type="spellStart"/>
      <w:r>
        <w:rPr>
          <w:rFonts w:cstheme="minorHAnsi"/>
          <w:sz w:val="22"/>
          <w:szCs w:val="22"/>
        </w:rPr>
        <w:t>EHaSH</w:t>
      </w:r>
      <w:proofErr w:type="spellEnd"/>
      <w:r>
        <w:rPr>
          <w:rFonts w:cstheme="minorHAnsi"/>
          <w:sz w:val="22"/>
          <w:szCs w:val="22"/>
        </w:rPr>
        <w:t xml:space="preserve">, plus the date, time, and agreed actions by both parties. </w:t>
      </w:r>
    </w:p>
    <w:p w14:paraId="2D192B31" w14:textId="7F6E4369" w:rsidR="0070062A" w:rsidRPr="00486BBB" w:rsidRDefault="0070062A" w:rsidP="00124A39">
      <w:pPr>
        <w:shd w:val="clear" w:color="auto" w:fill="FFFFFF"/>
        <w:jc w:val="both"/>
        <w:rPr>
          <w:rFonts w:cstheme="minorHAnsi"/>
          <w:color w:val="0070C0"/>
          <w:sz w:val="22"/>
          <w:szCs w:val="22"/>
        </w:rPr>
      </w:pPr>
    </w:p>
    <w:p w14:paraId="6D5E7775" w14:textId="77777777" w:rsidR="00124A39" w:rsidRDefault="00124A39" w:rsidP="00124A39">
      <w:pPr>
        <w:rPr>
          <w:b/>
          <w:bCs/>
          <w:sz w:val="22"/>
          <w:szCs w:val="22"/>
          <w:u w:val="single"/>
          <w:lang w:val="en-GB"/>
        </w:rPr>
      </w:pPr>
      <w:r w:rsidRPr="003E21F2">
        <w:rPr>
          <w:b/>
          <w:bCs/>
          <w:sz w:val="22"/>
          <w:szCs w:val="22"/>
          <w:u w:val="single"/>
          <w:lang w:val="en-GB"/>
        </w:rPr>
        <w:t xml:space="preserve">Attendance </w:t>
      </w:r>
    </w:p>
    <w:p w14:paraId="5C19A549" w14:textId="77777777" w:rsidR="00124A39" w:rsidRDefault="00124A39" w:rsidP="00124A39">
      <w:pPr>
        <w:rPr>
          <w:sz w:val="22"/>
          <w:szCs w:val="22"/>
          <w:lang w:val="en-GB"/>
        </w:rPr>
      </w:pPr>
      <w:r>
        <w:rPr>
          <w:sz w:val="22"/>
          <w:szCs w:val="22"/>
          <w:lang w:val="en-GB"/>
        </w:rPr>
        <w:t xml:space="preserve">If any identified vulnerable children offered a place during the crisis does not attend, then the school should follow up their absence with the parent/carers.  The school must inform the allocated social worker if the child has not attended or has discontinued to attend.  </w:t>
      </w:r>
    </w:p>
    <w:p w14:paraId="5EE6BD01" w14:textId="77777777" w:rsidR="00124A39" w:rsidRDefault="00124A39" w:rsidP="00124A39">
      <w:pPr>
        <w:rPr>
          <w:sz w:val="22"/>
          <w:szCs w:val="22"/>
          <w:lang w:val="en-GB"/>
        </w:rPr>
      </w:pPr>
      <w:r>
        <w:rPr>
          <w:sz w:val="22"/>
          <w:szCs w:val="22"/>
          <w:lang w:val="en-GB"/>
        </w:rPr>
        <w:t xml:space="preserve">It may be necessary for the school and social worker to agree a supportive strategy to help either engage or re-engage the family into their child attending school. </w:t>
      </w:r>
    </w:p>
    <w:p w14:paraId="54EDC73F" w14:textId="7E57215F" w:rsidR="00124A39" w:rsidRDefault="00124A39" w:rsidP="00124A39">
      <w:pPr>
        <w:rPr>
          <w:sz w:val="22"/>
          <w:szCs w:val="22"/>
          <w:lang w:val="en-GB"/>
        </w:rPr>
      </w:pPr>
      <w:r>
        <w:rPr>
          <w:sz w:val="22"/>
          <w:szCs w:val="22"/>
          <w:lang w:val="en-GB"/>
        </w:rPr>
        <w:t xml:space="preserve">All other systems currently in operation, for recording daily attendance, should continue throughout these exceptional times. </w:t>
      </w:r>
    </w:p>
    <w:p w14:paraId="43DC4926" w14:textId="77777777" w:rsidR="00C54B49" w:rsidRDefault="00A11DFA" w:rsidP="00C54B49">
      <w:pPr>
        <w:rPr>
          <w:sz w:val="22"/>
          <w:szCs w:val="22"/>
          <w:lang w:val="en-GB"/>
        </w:rPr>
      </w:pPr>
      <w:r>
        <w:rPr>
          <w:sz w:val="22"/>
          <w:szCs w:val="22"/>
          <w:lang w:val="en-GB"/>
        </w:rPr>
        <w:t>If schools are unable to make contact with families</w:t>
      </w:r>
      <w:r w:rsidR="00C01679">
        <w:rPr>
          <w:sz w:val="22"/>
          <w:szCs w:val="22"/>
          <w:lang w:val="en-GB"/>
        </w:rPr>
        <w:t>,</w:t>
      </w:r>
      <w:r w:rsidR="006239FD">
        <w:rPr>
          <w:sz w:val="22"/>
          <w:szCs w:val="22"/>
          <w:lang w:val="en-GB"/>
        </w:rPr>
        <w:t xml:space="preserve"> and </w:t>
      </w:r>
      <w:r>
        <w:rPr>
          <w:sz w:val="22"/>
          <w:szCs w:val="22"/>
          <w:lang w:val="en-GB"/>
        </w:rPr>
        <w:t xml:space="preserve">all </w:t>
      </w:r>
      <w:r w:rsidR="006239FD">
        <w:rPr>
          <w:sz w:val="22"/>
          <w:szCs w:val="22"/>
          <w:lang w:val="en-GB"/>
        </w:rPr>
        <w:t>available a</w:t>
      </w:r>
      <w:r>
        <w:rPr>
          <w:sz w:val="22"/>
          <w:szCs w:val="22"/>
          <w:lang w:val="en-GB"/>
        </w:rPr>
        <w:t xml:space="preserve">venues </w:t>
      </w:r>
      <w:r w:rsidR="006239FD">
        <w:rPr>
          <w:sz w:val="22"/>
          <w:szCs w:val="22"/>
          <w:lang w:val="en-GB"/>
        </w:rPr>
        <w:t>have been exhausted</w:t>
      </w:r>
      <w:r w:rsidR="00C01679">
        <w:rPr>
          <w:sz w:val="22"/>
          <w:szCs w:val="22"/>
          <w:lang w:val="en-GB"/>
        </w:rPr>
        <w:t xml:space="preserve"> </w:t>
      </w:r>
      <w:r w:rsidR="00004823">
        <w:rPr>
          <w:sz w:val="22"/>
          <w:szCs w:val="22"/>
          <w:lang w:val="en-GB"/>
        </w:rPr>
        <w:t>(</w:t>
      </w:r>
      <w:r w:rsidR="00C01679" w:rsidRPr="00C01679">
        <w:rPr>
          <w:sz w:val="22"/>
          <w:szCs w:val="22"/>
        </w:rPr>
        <w:t xml:space="preserve">telephone calls, home visits, checks with known sibling schools and emergency contact numbers </w:t>
      </w:r>
      <w:proofErr w:type="spellStart"/>
      <w:r w:rsidR="00C01679" w:rsidRPr="00C01679">
        <w:rPr>
          <w:sz w:val="22"/>
          <w:szCs w:val="22"/>
        </w:rPr>
        <w:t>etc</w:t>
      </w:r>
      <w:proofErr w:type="spellEnd"/>
      <w:r w:rsidR="00004823">
        <w:rPr>
          <w:sz w:val="22"/>
          <w:szCs w:val="22"/>
        </w:rPr>
        <w:t>),</w:t>
      </w:r>
      <w:r w:rsidR="006239FD">
        <w:rPr>
          <w:sz w:val="22"/>
          <w:szCs w:val="22"/>
          <w:lang w:val="en-GB"/>
        </w:rPr>
        <w:t xml:space="preserve"> </w:t>
      </w:r>
      <w:r w:rsidR="00C01679">
        <w:rPr>
          <w:sz w:val="22"/>
          <w:szCs w:val="22"/>
          <w:lang w:val="en-GB"/>
        </w:rPr>
        <w:t>schools should refer the matter to the Local Authority Education Welfare Service, as per the locally agreed pro</w:t>
      </w:r>
      <w:r w:rsidR="00004823">
        <w:rPr>
          <w:sz w:val="22"/>
          <w:szCs w:val="22"/>
          <w:lang w:val="en-GB"/>
        </w:rPr>
        <w:t>tocols</w:t>
      </w:r>
      <w:r w:rsidR="00C01679">
        <w:rPr>
          <w:sz w:val="22"/>
          <w:szCs w:val="22"/>
          <w:lang w:val="en-GB"/>
        </w:rPr>
        <w:t xml:space="preserve"> for Children Missing in Education. </w:t>
      </w:r>
    </w:p>
    <w:p w14:paraId="65FD59FB" w14:textId="011BED9C" w:rsidR="00C54B49" w:rsidRPr="00C54B49" w:rsidRDefault="00C54B49" w:rsidP="00C54B49">
      <w:pPr>
        <w:rPr>
          <w:rFonts w:cstheme="minorHAnsi"/>
          <w:sz w:val="22"/>
          <w:szCs w:val="22"/>
          <w:lang w:val="en-GB"/>
        </w:rPr>
      </w:pPr>
      <w:r w:rsidRPr="00C54B49">
        <w:rPr>
          <w:rFonts w:eastAsia="Times New Roman" w:cstheme="minorHAnsi"/>
          <w:sz w:val="22"/>
          <w:szCs w:val="22"/>
          <w:lang w:val="en-GB" w:eastAsia="en-GB"/>
        </w:rPr>
        <w:t xml:space="preserve">As vulnerable children are still expected to attend school full time, they </w:t>
      </w:r>
      <w:r w:rsidRPr="00C54B49">
        <w:rPr>
          <w:rFonts w:eastAsia="Times New Roman" w:cstheme="minorHAnsi"/>
          <w:b/>
          <w:bCs/>
          <w:sz w:val="22"/>
          <w:szCs w:val="22"/>
          <w:lang w:val="en-GB" w:eastAsia="en-GB"/>
        </w:rPr>
        <w:t>should not</w:t>
      </w:r>
      <w:r w:rsidRPr="00C54B49">
        <w:rPr>
          <w:rFonts w:eastAsia="Times New Roman" w:cstheme="minorHAnsi"/>
          <w:sz w:val="22"/>
          <w:szCs w:val="22"/>
          <w:lang w:val="en-GB" w:eastAsia="en-GB"/>
        </w:rPr>
        <w:t xml:space="preserve"> be marked as </w:t>
      </w:r>
      <w:r w:rsidRPr="00C54B49">
        <w:rPr>
          <w:rFonts w:eastAsia="Times New Roman" w:cstheme="minorHAnsi"/>
          <w:b/>
          <w:bCs/>
          <w:sz w:val="22"/>
          <w:szCs w:val="22"/>
          <w:lang w:val="en-GB" w:eastAsia="en-GB"/>
        </w:rPr>
        <w:t>Code X</w:t>
      </w:r>
      <w:r w:rsidRPr="00C54B49">
        <w:rPr>
          <w:rFonts w:eastAsia="Times New Roman" w:cstheme="minorHAnsi"/>
          <w:sz w:val="22"/>
          <w:szCs w:val="22"/>
          <w:lang w:val="en-GB" w:eastAsia="en-GB"/>
        </w:rPr>
        <w:t xml:space="preserve"> if they are not in school (except if they are shielding, self-isolating or quarantining). If the parent of a vulnerable child wishes their child to be absent, the parent should let the school know</w:t>
      </w:r>
      <w:r w:rsidR="00F01A74">
        <w:rPr>
          <w:rFonts w:eastAsia="Times New Roman" w:cstheme="minorHAnsi"/>
          <w:sz w:val="22"/>
          <w:szCs w:val="22"/>
          <w:lang w:val="en-GB" w:eastAsia="en-GB"/>
        </w:rPr>
        <w:t xml:space="preserve"> and the absence recorded as </w:t>
      </w:r>
      <w:r w:rsidR="00F01A74" w:rsidRPr="00F01A74">
        <w:rPr>
          <w:rFonts w:eastAsia="Times New Roman" w:cstheme="minorHAnsi"/>
          <w:b/>
          <w:bCs/>
          <w:sz w:val="22"/>
          <w:szCs w:val="22"/>
          <w:lang w:val="en-GB" w:eastAsia="en-GB"/>
        </w:rPr>
        <w:t>Code C</w:t>
      </w:r>
      <w:r w:rsidR="00F01A74">
        <w:rPr>
          <w:rFonts w:eastAsia="Times New Roman" w:cstheme="minorHAnsi"/>
          <w:sz w:val="22"/>
          <w:szCs w:val="22"/>
          <w:lang w:val="en-GB" w:eastAsia="en-GB"/>
        </w:rPr>
        <w:t xml:space="preserve"> (</w:t>
      </w:r>
      <w:r w:rsidR="00F01A74" w:rsidRPr="00C54B49">
        <w:rPr>
          <w:rFonts w:eastAsia="Times New Roman" w:cstheme="minorHAnsi"/>
          <w:sz w:val="22"/>
          <w:szCs w:val="22"/>
          <w:lang w:val="en-GB" w:eastAsia="en-GB"/>
        </w:rPr>
        <w:t xml:space="preserve">leave of absence authorised by the school) unless another authorised absence code is more applicable. </w:t>
      </w:r>
    </w:p>
    <w:p w14:paraId="4EFA0315" w14:textId="77777777" w:rsidR="00C01679" w:rsidRDefault="00C01679" w:rsidP="00124A39">
      <w:pPr>
        <w:rPr>
          <w:b/>
          <w:bCs/>
          <w:sz w:val="22"/>
          <w:szCs w:val="22"/>
          <w:u w:val="single"/>
          <w:lang w:val="en-GB"/>
        </w:rPr>
      </w:pPr>
    </w:p>
    <w:p w14:paraId="7871A8DB" w14:textId="77777777" w:rsidR="00124A39" w:rsidRDefault="00124A39" w:rsidP="00124A39">
      <w:pPr>
        <w:rPr>
          <w:b/>
          <w:bCs/>
          <w:sz w:val="22"/>
          <w:szCs w:val="22"/>
          <w:u w:val="single"/>
          <w:lang w:val="en-GB"/>
        </w:rPr>
      </w:pPr>
      <w:r>
        <w:rPr>
          <w:b/>
          <w:bCs/>
          <w:sz w:val="22"/>
          <w:szCs w:val="22"/>
          <w:u w:val="single"/>
          <w:lang w:val="en-GB"/>
        </w:rPr>
        <w:t xml:space="preserve">Safe learning environment </w:t>
      </w:r>
    </w:p>
    <w:p w14:paraId="3B67CAED" w14:textId="77777777" w:rsidR="00124A39" w:rsidRDefault="00124A39" w:rsidP="00124A39">
      <w:pPr>
        <w:rPr>
          <w:sz w:val="22"/>
          <w:szCs w:val="22"/>
          <w:lang w:val="en-GB"/>
        </w:rPr>
      </w:pPr>
      <w:r>
        <w:rPr>
          <w:sz w:val="22"/>
          <w:szCs w:val="22"/>
          <w:lang w:val="en-GB"/>
        </w:rPr>
        <w:t>It is extremely important that we maintain a safe learning environment for children attending school, especially as there will undoubtably be a mixture of different age groups, vulnerabilities and need.  Therefore, we must ensure that thorough risk assessments are completed for areas in use, plus emergency evacuation/lockdown procedures are well known to all staff and pupils.</w:t>
      </w:r>
    </w:p>
    <w:p w14:paraId="08EDE123" w14:textId="7CE307A9" w:rsidR="000863D6" w:rsidRDefault="00124A39" w:rsidP="00004823">
      <w:pPr>
        <w:rPr>
          <w:sz w:val="22"/>
          <w:szCs w:val="22"/>
          <w:lang w:val="en-GB"/>
        </w:rPr>
      </w:pPr>
      <w:r>
        <w:rPr>
          <w:sz w:val="22"/>
          <w:szCs w:val="22"/>
          <w:lang w:val="en-GB"/>
        </w:rPr>
        <w:t xml:space="preserve">If schools are receiving assistance from new volunteers, then they </w:t>
      </w:r>
      <w:r w:rsidRPr="009457B6">
        <w:rPr>
          <w:b/>
          <w:bCs/>
          <w:sz w:val="22"/>
          <w:szCs w:val="22"/>
          <w:lang w:val="en-GB"/>
        </w:rPr>
        <w:t xml:space="preserve">must </w:t>
      </w:r>
      <w:r>
        <w:rPr>
          <w:sz w:val="22"/>
          <w:szCs w:val="22"/>
          <w:lang w:val="en-GB"/>
        </w:rPr>
        <w:t xml:space="preserve">still be vetted accordingly and complete an induction process.  As a minimum, volunteers </w:t>
      </w:r>
      <w:r w:rsidRPr="009457B6">
        <w:rPr>
          <w:b/>
          <w:bCs/>
          <w:sz w:val="22"/>
          <w:szCs w:val="22"/>
          <w:lang w:val="en-GB"/>
        </w:rPr>
        <w:t>must</w:t>
      </w:r>
      <w:r>
        <w:rPr>
          <w:sz w:val="22"/>
          <w:szCs w:val="22"/>
          <w:lang w:val="en-GB"/>
        </w:rPr>
        <w:t xml:space="preserve"> receive a copy of the child protection, interim child protection policy, staff code of conduct, Keeping Children Safe in Education (Part 1), the E-Safety/Acceptable User policy and Health &amp; Safety policy. For any new staff starters joining </w:t>
      </w:r>
      <w:r w:rsidR="002049A1">
        <w:rPr>
          <w:sz w:val="22"/>
          <w:szCs w:val="22"/>
          <w:lang w:val="en-GB"/>
        </w:rPr>
        <w:t>the</w:t>
      </w:r>
      <w:r>
        <w:rPr>
          <w:sz w:val="22"/>
          <w:szCs w:val="22"/>
          <w:lang w:val="en-GB"/>
        </w:rPr>
        <w:t xml:space="preserve"> school during this period, all the safer recruitment</w:t>
      </w:r>
      <w:r w:rsidR="00F12DC9">
        <w:rPr>
          <w:sz w:val="22"/>
          <w:szCs w:val="22"/>
          <w:lang w:val="en-GB"/>
        </w:rPr>
        <w:t xml:space="preserve"> procedures </w:t>
      </w:r>
      <w:r w:rsidR="00F12DC9" w:rsidRPr="00F12DC9">
        <w:rPr>
          <w:b/>
          <w:bCs/>
          <w:sz w:val="22"/>
          <w:szCs w:val="22"/>
          <w:lang w:val="en-GB"/>
        </w:rPr>
        <w:t>must</w:t>
      </w:r>
      <w:r w:rsidR="00F12DC9">
        <w:rPr>
          <w:sz w:val="22"/>
          <w:szCs w:val="22"/>
          <w:lang w:val="en-GB"/>
        </w:rPr>
        <w:t xml:space="preserve"> still be followed, and mandatory </w:t>
      </w:r>
      <w:r>
        <w:rPr>
          <w:sz w:val="22"/>
          <w:szCs w:val="22"/>
          <w:lang w:val="en-GB"/>
        </w:rPr>
        <w:t>checks</w:t>
      </w:r>
      <w:r w:rsidR="002049A1">
        <w:rPr>
          <w:sz w:val="22"/>
          <w:szCs w:val="22"/>
          <w:lang w:val="en-GB"/>
        </w:rPr>
        <w:t xml:space="preserve"> undertaken</w:t>
      </w:r>
      <w:r w:rsidR="00F12DC9">
        <w:rPr>
          <w:sz w:val="22"/>
          <w:szCs w:val="22"/>
          <w:lang w:val="en-GB"/>
        </w:rPr>
        <w:t xml:space="preserve">, as per Keeping Children Safe in Education Part 3.  In addition, all new entries must receive a </w:t>
      </w:r>
      <w:r w:rsidR="002049A1">
        <w:rPr>
          <w:sz w:val="22"/>
          <w:szCs w:val="22"/>
          <w:lang w:val="en-GB"/>
        </w:rPr>
        <w:t>comprehensive induction</w:t>
      </w:r>
      <w:r>
        <w:rPr>
          <w:sz w:val="22"/>
          <w:szCs w:val="22"/>
          <w:lang w:val="en-GB"/>
        </w:rPr>
        <w:t xml:space="preserve">, </w:t>
      </w:r>
      <w:r w:rsidR="002049A1">
        <w:rPr>
          <w:sz w:val="22"/>
          <w:szCs w:val="22"/>
          <w:lang w:val="en-GB"/>
        </w:rPr>
        <w:t xml:space="preserve">as per </w:t>
      </w:r>
      <w:r>
        <w:rPr>
          <w:sz w:val="22"/>
          <w:szCs w:val="22"/>
          <w:lang w:val="en-GB"/>
        </w:rPr>
        <w:t xml:space="preserve">the Trust’s agreed </w:t>
      </w:r>
      <w:r w:rsidR="002049A1">
        <w:rPr>
          <w:sz w:val="22"/>
          <w:szCs w:val="22"/>
          <w:lang w:val="en-GB"/>
        </w:rPr>
        <w:t>I</w:t>
      </w:r>
      <w:r>
        <w:rPr>
          <w:sz w:val="22"/>
          <w:szCs w:val="22"/>
          <w:lang w:val="en-GB"/>
        </w:rPr>
        <w:t xml:space="preserve">nduction </w:t>
      </w:r>
      <w:r w:rsidR="002049A1">
        <w:rPr>
          <w:sz w:val="22"/>
          <w:szCs w:val="22"/>
          <w:lang w:val="en-GB"/>
        </w:rPr>
        <w:t xml:space="preserve">policy. </w:t>
      </w:r>
    </w:p>
    <w:p w14:paraId="221D1BB4" w14:textId="2CA9D755" w:rsidR="00F01A74" w:rsidRDefault="00F01A74" w:rsidP="00004823">
      <w:pPr>
        <w:rPr>
          <w:sz w:val="22"/>
          <w:szCs w:val="22"/>
          <w:lang w:val="en-GB"/>
        </w:rPr>
      </w:pPr>
    </w:p>
    <w:p w14:paraId="0AB691F4" w14:textId="1909E85A" w:rsidR="00F12DC9" w:rsidRDefault="00F12DC9" w:rsidP="00004823">
      <w:pPr>
        <w:rPr>
          <w:sz w:val="22"/>
          <w:szCs w:val="22"/>
          <w:lang w:val="en-GB"/>
        </w:rPr>
      </w:pPr>
    </w:p>
    <w:p w14:paraId="2C238CB4" w14:textId="77777777" w:rsidR="00F12DC9" w:rsidRPr="00004823" w:rsidRDefault="00F12DC9" w:rsidP="00004823">
      <w:pPr>
        <w:rPr>
          <w:sz w:val="22"/>
          <w:szCs w:val="22"/>
          <w:lang w:val="en-GB"/>
        </w:rPr>
      </w:pPr>
    </w:p>
    <w:p w14:paraId="2D7EDA6D" w14:textId="054D7E2B" w:rsidR="00124A39" w:rsidRPr="00C8715B" w:rsidRDefault="00124A39" w:rsidP="00124A39">
      <w:pPr>
        <w:jc w:val="both"/>
        <w:rPr>
          <w:b/>
          <w:bCs/>
          <w:sz w:val="22"/>
          <w:szCs w:val="22"/>
          <w:u w:val="single"/>
          <w:lang w:val="en-GB"/>
        </w:rPr>
      </w:pPr>
      <w:r w:rsidRPr="00C8715B">
        <w:rPr>
          <w:b/>
          <w:bCs/>
          <w:sz w:val="22"/>
          <w:szCs w:val="22"/>
          <w:u w:val="single"/>
          <w:lang w:val="en-GB"/>
        </w:rPr>
        <w:t xml:space="preserve">First Aid arrangements </w:t>
      </w:r>
    </w:p>
    <w:p w14:paraId="768E609C" w14:textId="7943067B" w:rsidR="00124A39" w:rsidRPr="00C8715B" w:rsidRDefault="00ED2D95" w:rsidP="00124A39">
      <w:pPr>
        <w:rPr>
          <w:rFonts w:eastAsia="Times New Roman" w:cs="Times New Roman"/>
          <w:sz w:val="22"/>
          <w:szCs w:val="22"/>
          <w:lang w:val="en-GB" w:eastAsia="en-GB"/>
        </w:rPr>
      </w:pPr>
      <w:r>
        <w:rPr>
          <w:sz w:val="22"/>
          <w:szCs w:val="22"/>
          <w:lang w:val="en-GB"/>
        </w:rPr>
        <w:t>All schools</w:t>
      </w:r>
      <w:r w:rsidR="00124A39" w:rsidRPr="00C8715B">
        <w:rPr>
          <w:sz w:val="22"/>
          <w:szCs w:val="22"/>
          <w:lang w:val="en-GB"/>
        </w:rPr>
        <w:t xml:space="preserve"> must</w:t>
      </w:r>
      <w:r w:rsidR="000863D6">
        <w:rPr>
          <w:sz w:val="22"/>
          <w:szCs w:val="22"/>
          <w:lang w:val="en-GB"/>
        </w:rPr>
        <w:t xml:space="preserve"> use their best endeavours </w:t>
      </w:r>
      <w:r>
        <w:rPr>
          <w:sz w:val="22"/>
          <w:szCs w:val="22"/>
          <w:lang w:val="en-GB"/>
        </w:rPr>
        <w:t>and</w:t>
      </w:r>
      <w:r w:rsidR="00124A39" w:rsidRPr="00C8715B">
        <w:rPr>
          <w:sz w:val="22"/>
          <w:szCs w:val="22"/>
          <w:lang w:val="en-GB"/>
        </w:rPr>
        <w:t xml:space="preserve"> </w:t>
      </w:r>
      <w:r>
        <w:rPr>
          <w:sz w:val="22"/>
          <w:szCs w:val="22"/>
          <w:lang w:val="en-GB"/>
        </w:rPr>
        <w:t xml:space="preserve">ensure that </w:t>
      </w:r>
      <w:r w:rsidR="00124A39" w:rsidRPr="00C8715B">
        <w:rPr>
          <w:sz w:val="22"/>
          <w:szCs w:val="22"/>
          <w:lang w:val="en-GB"/>
        </w:rPr>
        <w:t>a Paediatric First Aid</w:t>
      </w:r>
      <w:r w:rsidR="00A11DFA">
        <w:rPr>
          <w:sz w:val="22"/>
          <w:szCs w:val="22"/>
          <w:lang w:val="en-GB"/>
        </w:rPr>
        <w:t xml:space="preserve"> (PFA)</w:t>
      </w:r>
      <w:r w:rsidR="00124A39" w:rsidRPr="00C8715B">
        <w:rPr>
          <w:sz w:val="22"/>
          <w:szCs w:val="22"/>
          <w:lang w:val="en-GB"/>
        </w:rPr>
        <w:t xml:space="preserve"> trained member of staff on-site.  If this is not possible, then advice needs to be sought from either the CEO or a senior member of central team to determine the best course of action</w:t>
      </w:r>
      <w:r>
        <w:rPr>
          <w:sz w:val="22"/>
          <w:szCs w:val="22"/>
          <w:lang w:val="en-GB"/>
        </w:rPr>
        <w:t xml:space="preserve">, which </w:t>
      </w:r>
      <w:r w:rsidR="00124A39" w:rsidRPr="00C8715B">
        <w:rPr>
          <w:rFonts w:eastAsia="Times New Roman" w:cs="Times New Roman"/>
          <w:color w:val="000000"/>
          <w:sz w:val="22"/>
          <w:szCs w:val="22"/>
          <w:lang w:val="en-GB" w:eastAsia="en-GB"/>
        </w:rPr>
        <w:t>may include, schools running with a first aider on-site instead of a paediatric one, for a limited number of days</w:t>
      </w:r>
      <w:r w:rsidR="00A11DFA">
        <w:rPr>
          <w:rFonts w:eastAsia="Times New Roman" w:cs="Times New Roman"/>
          <w:color w:val="000000"/>
          <w:sz w:val="22"/>
          <w:szCs w:val="22"/>
          <w:lang w:val="en-GB" w:eastAsia="en-GB"/>
        </w:rPr>
        <w:t>.  The schools PFA arrangements will be outlined in</w:t>
      </w:r>
      <w:r w:rsidR="000863D6">
        <w:rPr>
          <w:rFonts w:eastAsia="Times New Roman" w:cs="Times New Roman"/>
          <w:color w:val="000000"/>
          <w:sz w:val="22"/>
          <w:szCs w:val="22"/>
          <w:lang w:val="en-GB" w:eastAsia="en-GB"/>
        </w:rPr>
        <w:t xml:space="preserve"> individual school</w:t>
      </w:r>
      <w:r w:rsidR="00A11DFA">
        <w:rPr>
          <w:rFonts w:eastAsia="Times New Roman" w:cs="Times New Roman"/>
          <w:color w:val="000000"/>
          <w:sz w:val="22"/>
          <w:szCs w:val="22"/>
          <w:lang w:val="en-GB" w:eastAsia="en-GB"/>
        </w:rPr>
        <w:t>’s</w:t>
      </w:r>
      <w:r w:rsidR="000863D6">
        <w:rPr>
          <w:rFonts w:eastAsia="Times New Roman" w:cs="Times New Roman"/>
          <w:color w:val="000000"/>
          <w:sz w:val="22"/>
          <w:szCs w:val="22"/>
          <w:lang w:val="en-GB" w:eastAsia="en-GB"/>
        </w:rPr>
        <w:t xml:space="preserve"> risk assessment</w:t>
      </w:r>
      <w:r w:rsidR="00A11DFA">
        <w:rPr>
          <w:rFonts w:eastAsia="Times New Roman" w:cs="Times New Roman"/>
          <w:color w:val="000000"/>
          <w:sz w:val="22"/>
          <w:szCs w:val="22"/>
          <w:lang w:val="en-GB" w:eastAsia="en-GB"/>
        </w:rPr>
        <w:t>s</w:t>
      </w:r>
      <w:r w:rsidR="000863D6">
        <w:rPr>
          <w:rFonts w:eastAsia="Times New Roman" w:cs="Times New Roman"/>
          <w:color w:val="000000"/>
          <w:sz w:val="22"/>
          <w:szCs w:val="22"/>
          <w:lang w:val="en-GB" w:eastAsia="en-GB"/>
        </w:rPr>
        <w:t xml:space="preserve">, </w:t>
      </w:r>
      <w:r w:rsidR="00C65C7A">
        <w:rPr>
          <w:rFonts w:eastAsia="Times New Roman" w:cs="Times New Roman"/>
          <w:color w:val="000000"/>
          <w:sz w:val="22"/>
          <w:szCs w:val="22"/>
          <w:lang w:val="en-GB" w:eastAsia="en-GB"/>
        </w:rPr>
        <w:t xml:space="preserve">as per DfE Planning guide for </w:t>
      </w:r>
      <w:r w:rsidR="00A11DFA">
        <w:rPr>
          <w:rFonts w:eastAsia="Times New Roman" w:cs="Times New Roman"/>
          <w:color w:val="000000"/>
          <w:sz w:val="22"/>
          <w:szCs w:val="22"/>
          <w:lang w:val="en-GB" w:eastAsia="en-GB"/>
        </w:rPr>
        <w:t xml:space="preserve">early years and childcare settings, May 2020. </w:t>
      </w:r>
    </w:p>
    <w:p w14:paraId="2F183117" w14:textId="77777777" w:rsidR="00124A39" w:rsidRDefault="00124A39" w:rsidP="00124A39">
      <w:pPr>
        <w:rPr>
          <w:b/>
          <w:bCs/>
          <w:sz w:val="22"/>
          <w:szCs w:val="22"/>
          <w:u w:val="single"/>
          <w:lang w:val="en-GB"/>
        </w:rPr>
      </w:pPr>
    </w:p>
    <w:p w14:paraId="4E20106D" w14:textId="77777777" w:rsidR="00124A39" w:rsidRPr="000B26D7" w:rsidRDefault="00124A39" w:rsidP="00124A39">
      <w:pPr>
        <w:rPr>
          <w:b/>
          <w:bCs/>
          <w:sz w:val="22"/>
          <w:szCs w:val="22"/>
          <w:u w:val="single"/>
          <w:lang w:val="en-GB"/>
        </w:rPr>
      </w:pPr>
      <w:r>
        <w:rPr>
          <w:b/>
          <w:bCs/>
          <w:sz w:val="22"/>
          <w:szCs w:val="22"/>
          <w:u w:val="single"/>
          <w:lang w:val="en-GB"/>
        </w:rPr>
        <w:t xml:space="preserve">Staffing Ratios </w:t>
      </w:r>
    </w:p>
    <w:p w14:paraId="3F2313F8" w14:textId="77777777" w:rsidR="00124A39" w:rsidRPr="003A15E4" w:rsidRDefault="00124A39" w:rsidP="00124A39">
      <w:pPr>
        <w:rPr>
          <w:rFonts w:ascii="Times New Roman" w:eastAsia="Times New Roman" w:hAnsi="Times New Roman" w:cs="Times New Roman"/>
          <w:sz w:val="22"/>
          <w:szCs w:val="22"/>
          <w:lang w:val="en-GB" w:eastAsia="en-GB"/>
        </w:rPr>
      </w:pPr>
      <w:r w:rsidRPr="003A15E4">
        <w:rPr>
          <w:rFonts w:ascii="Calibri" w:eastAsia="Times New Roman" w:hAnsi="Calibri" w:cs="Times New Roman"/>
          <w:color w:val="000000"/>
          <w:sz w:val="22"/>
          <w:szCs w:val="22"/>
          <w:lang w:val="en-GB" w:eastAsia="en-GB"/>
        </w:rPr>
        <w:t>Where possible it is desirable to ensure that 2 members of staff are supervising each group of pupils within classrooms. If this is not possible, then a minimum of one member of staff will be allocated to each group. Should this need emerge, then schools will need to ensure that sufficient provision is in place to support with any injury, accident, behaviour/emotional distress or if a child develop</w:t>
      </w:r>
      <w:r>
        <w:rPr>
          <w:rFonts w:ascii="Calibri" w:eastAsia="Times New Roman" w:hAnsi="Calibri" w:cs="Times New Roman"/>
          <w:color w:val="000000"/>
          <w:sz w:val="22"/>
          <w:szCs w:val="22"/>
          <w:lang w:val="en-GB" w:eastAsia="en-GB"/>
        </w:rPr>
        <w:t>s</w:t>
      </w:r>
      <w:r w:rsidRPr="003A15E4">
        <w:rPr>
          <w:rFonts w:ascii="Calibri" w:eastAsia="Times New Roman" w:hAnsi="Calibri" w:cs="Times New Roman"/>
          <w:color w:val="000000"/>
          <w:sz w:val="22"/>
          <w:szCs w:val="22"/>
          <w:lang w:val="en-GB" w:eastAsia="en-GB"/>
        </w:rPr>
        <w:t xml:space="preserve"> symptoms of the virus and need</w:t>
      </w:r>
      <w:r>
        <w:rPr>
          <w:rFonts w:ascii="Calibri" w:eastAsia="Times New Roman" w:hAnsi="Calibri" w:cs="Times New Roman"/>
          <w:color w:val="000000"/>
          <w:sz w:val="22"/>
          <w:szCs w:val="22"/>
          <w:lang w:val="en-GB" w:eastAsia="en-GB"/>
        </w:rPr>
        <w:t>s</w:t>
      </w:r>
      <w:r w:rsidRPr="003A15E4">
        <w:rPr>
          <w:rFonts w:ascii="Calibri" w:eastAsia="Times New Roman" w:hAnsi="Calibri" w:cs="Times New Roman"/>
          <w:color w:val="000000"/>
          <w:sz w:val="22"/>
          <w:szCs w:val="22"/>
          <w:lang w:val="en-GB" w:eastAsia="en-GB"/>
        </w:rPr>
        <w:t xml:space="preserve"> isolating</w:t>
      </w:r>
      <w:r>
        <w:rPr>
          <w:rFonts w:ascii="Calibri" w:eastAsia="Times New Roman" w:hAnsi="Calibri" w:cs="Times New Roman"/>
          <w:color w:val="000000"/>
          <w:sz w:val="22"/>
          <w:szCs w:val="22"/>
          <w:lang w:val="en-GB" w:eastAsia="en-GB"/>
        </w:rPr>
        <w:t>.</w:t>
      </w:r>
    </w:p>
    <w:p w14:paraId="245172A8" w14:textId="77777777" w:rsidR="00124A39" w:rsidRDefault="00124A39" w:rsidP="00124A39">
      <w:pPr>
        <w:rPr>
          <w:sz w:val="22"/>
          <w:szCs w:val="22"/>
          <w:lang w:val="en-GB"/>
        </w:rPr>
      </w:pPr>
    </w:p>
    <w:p w14:paraId="63A86508" w14:textId="50F53A83" w:rsidR="00124A39" w:rsidRPr="0012349F" w:rsidRDefault="00124A39" w:rsidP="00124A39">
      <w:pPr>
        <w:rPr>
          <w:b/>
          <w:bCs/>
          <w:sz w:val="22"/>
          <w:szCs w:val="22"/>
          <w:u w:val="single"/>
          <w:lang w:val="en-GB"/>
        </w:rPr>
      </w:pPr>
      <w:r w:rsidRPr="0012349F">
        <w:rPr>
          <w:b/>
          <w:bCs/>
          <w:sz w:val="22"/>
          <w:szCs w:val="22"/>
          <w:u w:val="single"/>
          <w:lang w:val="en-GB"/>
        </w:rPr>
        <w:t>What to do if you have concerns about another member of staff</w:t>
      </w:r>
      <w:r>
        <w:rPr>
          <w:b/>
          <w:bCs/>
          <w:sz w:val="22"/>
          <w:szCs w:val="22"/>
          <w:u w:val="single"/>
          <w:lang w:val="en-GB"/>
        </w:rPr>
        <w:t>/volunteer</w:t>
      </w:r>
      <w:r w:rsidRPr="0012349F">
        <w:rPr>
          <w:b/>
          <w:bCs/>
          <w:sz w:val="22"/>
          <w:szCs w:val="22"/>
          <w:u w:val="single"/>
          <w:lang w:val="en-GB"/>
        </w:rPr>
        <w:t xml:space="preserve">, </w:t>
      </w:r>
      <w:proofErr w:type="gramStart"/>
      <w:r w:rsidRPr="0012349F">
        <w:rPr>
          <w:b/>
          <w:bCs/>
          <w:sz w:val="22"/>
          <w:szCs w:val="22"/>
          <w:u w:val="single"/>
          <w:lang w:val="en-GB"/>
        </w:rPr>
        <w:t xml:space="preserve">or </w:t>
      </w:r>
      <w:r>
        <w:rPr>
          <w:b/>
          <w:bCs/>
          <w:sz w:val="22"/>
          <w:szCs w:val="22"/>
          <w:u w:val="single"/>
          <w:lang w:val="en-GB"/>
        </w:rPr>
        <w:t xml:space="preserve"> unsafe</w:t>
      </w:r>
      <w:proofErr w:type="gramEnd"/>
      <w:r>
        <w:rPr>
          <w:b/>
          <w:bCs/>
          <w:sz w:val="22"/>
          <w:szCs w:val="22"/>
          <w:u w:val="single"/>
          <w:lang w:val="en-GB"/>
        </w:rPr>
        <w:t xml:space="preserve"> </w:t>
      </w:r>
      <w:r w:rsidRPr="0012349F">
        <w:rPr>
          <w:b/>
          <w:bCs/>
          <w:sz w:val="22"/>
          <w:szCs w:val="22"/>
          <w:u w:val="single"/>
          <w:lang w:val="en-GB"/>
        </w:rPr>
        <w:t>safeguarding practice withi</w:t>
      </w:r>
      <w:r w:rsidR="00BE2811">
        <w:rPr>
          <w:b/>
          <w:bCs/>
          <w:sz w:val="22"/>
          <w:szCs w:val="22"/>
          <w:u w:val="single"/>
          <w:lang w:val="en-GB"/>
        </w:rPr>
        <w:t>n your school?</w:t>
      </w:r>
    </w:p>
    <w:p w14:paraId="52B7F9C1" w14:textId="22CDADCA" w:rsidR="002F02A0" w:rsidRPr="00A05CC2" w:rsidRDefault="004B0403" w:rsidP="002F02A0">
      <w:pPr>
        <w:rPr>
          <w:rFonts w:cs="Arial"/>
          <w:color w:val="000000" w:themeColor="text1"/>
          <w:sz w:val="22"/>
          <w:szCs w:val="22"/>
        </w:rPr>
      </w:pPr>
      <w:r>
        <w:rPr>
          <w:sz w:val="22"/>
          <w:szCs w:val="22"/>
          <w:lang w:val="en-GB"/>
        </w:rPr>
        <w:t>C</w:t>
      </w:r>
      <w:r w:rsidR="00124A39">
        <w:rPr>
          <w:sz w:val="22"/>
          <w:szCs w:val="22"/>
          <w:lang w:val="en-GB"/>
        </w:rPr>
        <w:t xml:space="preserve">urrent working conditions are very different to the norm, and daily school life is not simple.  It is, therefore, important that during these challenging times public trust and confidence </w:t>
      </w:r>
      <w:r w:rsidR="002049A1">
        <w:rPr>
          <w:sz w:val="22"/>
          <w:szCs w:val="22"/>
          <w:lang w:val="en-GB"/>
        </w:rPr>
        <w:t xml:space="preserve">continues to be upheld and all actions </w:t>
      </w:r>
      <w:r>
        <w:rPr>
          <w:sz w:val="22"/>
          <w:szCs w:val="22"/>
          <w:lang w:val="en-GB"/>
        </w:rPr>
        <w:t xml:space="preserve">taken </w:t>
      </w:r>
      <w:r w:rsidR="002049A1">
        <w:rPr>
          <w:sz w:val="22"/>
          <w:szCs w:val="22"/>
          <w:lang w:val="en-GB"/>
        </w:rPr>
        <w:t xml:space="preserve">are </w:t>
      </w:r>
      <w:r w:rsidR="00124A39">
        <w:rPr>
          <w:sz w:val="22"/>
          <w:szCs w:val="22"/>
          <w:lang w:val="en-GB"/>
        </w:rPr>
        <w:t>in the best interest of children</w:t>
      </w:r>
      <w:r w:rsidR="002049A1">
        <w:rPr>
          <w:sz w:val="22"/>
          <w:szCs w:val="22"/>
          <w:lang w:val="en-GB"/>
        </w:rPr>
        <w:t xml:space="preserve"> and young people.</w:t>
      </w:r>
      <w:r w:rsidR="00124A39">
        <w:rPr>
          <w:sz w:val="22"/>
          <w:szCs w:val="22"/>
          <w:lang w:val="en-GB"/>
        </w:rPr>
        <w:t xml:space="preserve">  </w:t>
      </w:r>
      <w:proofErr w:type="gramStart"/>
      <w:r w:rsidR="00124A39">
        <w:rPr>
          <w:sz w:val="22"/>
          <w:szCs w:val="22"/>
          <w:lang w:val="en-GB"/>
        </w:rPr>
        <w:t>However,  if</w:t>
      </w:r>
      <w:proofErr w:type="gramEnd"/>
      <w:r w:rsidR="00124A39">
        <w:rPr>
          <w:sz w:val="22"/>
          <w:szCs w:val="22"/>
          <w:lang w:val="en-GB"/>
        </w:rPr>
        <w:t xml:space="preserve"> </w:t>
      </w:r>
      <w:r w:rsidR="002049A1">
        <w:rPr>
          <w:sz w:val="22"/>
          <w:szCs w:val="22"/>
          <w:lang w:val="en-GB"/>
        </w:rPr>
        <w:t>staff</w:t>
      </w:r>
      <w:r w:rsidR="00124A39">
        <w:rPr>
          <w:sz w:val="22"/>
          <w:szCs w:val="22"/>
          <w:lang w:val="en-GB"/>
        </w:rPr>
        <w:t xml:space="preserve"> have any concerns about another member of staff/volunteer’s conduct or behaviour towards a child or children, or </w:t>
      </w:r>
      <w:r w:rsidR="002049A1">
        <w:rPr>
          <w:sz w:val="22"/>
          <w:szCs w:val="22"/>
          <w:lang w:val="en-GB"/>
        </w:rPr>
        <w:t>they are</w:t>
      </w:r>
      <w:r w:rsidR="00124A39">
        <w:rPr>
          <w:sz w:val="22"/>
          <w:szCs w:val="22"/>
          <w:lang w:val="en-GB"/>
        </w:rPr>
        <w:t xml:space="preserve"> worrie</w:t>
      </w:r>
      <w:r w:rsidR="002049A1">
        <w:rPr>
          <w:sz w:val="22"/>
          <w:szCs w:val="22"/>
          <w:lang w:val="en-GB"/>
        </w:rPr>
        <w:t>d</w:t>
      </w:r>
      <w:r w:rsidR="00124A39">
        <w:rPr>
          <w:sz w:val="22"/>
          <w:szCs w:val="22"/>
          <w:lang w:val="en-GB"/>
        </w:rPr>
        <w:t xml:space="preserve"> about unsafe practice</w:t>
      </w:r>
      <w:r w:rsidR="002049A1">
        <w:rPr>
          <w:sz w:val="22"/>
          <w:szCs w:val="22"/>
          <w:lang w:val="en-GB"/>
        </w:rPr>
        <w:t xml:space="preserve">, this </w:t>
      </w:r>
      <w:r w:rsidR="00124A39">
        <w:rPr>
          <w:sz w:val="22"/>
          <w:szCs w:val="22"/>
          <w:lang w:val="en-GB"/>
        </w:rPr>
        <w:t xml:space="preserve">must </w:t>
      </w:r>
      <w:r w:rsidR="002049A1">
        <w:rPr>
          <w:sz w:val="22"/>
          <w:szCs w:val="22"/>
          <w:lang w:val="en-GB"/>
        </w:rPr>
        <w:t xml:space="preserve">be </w:t>
      </w:r>
      <w:r w:rsidR="00124A39">
        <w:rPr>
          <w:sz w:val="22"/>
          <w:szCs w:val="22"/>
          <w:lang w:val="en-GB"/>
        </w:rPr>
        <w:t>report</w:t>
      </w:r>
      <w:r w:rsidR="002049A1">
        <w:rPr>
          <w:sz w:val="22"/>
          <w:szCs w:val="22"/>
          <w:lang w:val="en-GB"/>
        </w:rPr>
        <w:t>ed</w:t>
      </w:r>
      <w:r w:rsidR="00124A39">
        <w:rPr>
          <w:sz w:val="22"/>
          <w:szCs w:val="22"/>
          <w:lang w:val="en-GB"/>
        </w:rPr>
        <w:t xml:space="preserve"> to either the DSL, Deputy DSL or Senior Leader.  If </w:t>
      </w:r>
      <w:r w:rsidR="002049A1">
        <w:rPr>
          <w:sz w:val="22"/>
          <w:szCs w:val="22"/>
          <w:lang w:val="en-GB"/>
        </w:rPr>
        <w:t xml:space="preserve">staff do not feel comfortable using internal reporting systems </w:t>
      </w:r>
      <w:r w:rsidR="00124A39">
        <w:rPr>
          <w:sz w:val="22"/>
          <w:szCs w:val="22"/>
          <w:lang w:val="en-GB"/>
        </w:rPr>
        <w:t xml:space="preserve">then </w:t>
      </w:r>
      <w:r w:rsidR="002049A1">
        <w:rPr>
          <w:sz w:val="22"/>
          <w:szCs w:val="22"/>
          <w:lang w:val="en-GB"/>
        </w:rPr>
        <w:t xml:space="preserve">they </w:t>
      </w:r>
      <w:r w:rsidR="00124A39">
        <w:rPr>
          <w:sz w:val="22"/>
          <w:szCs w:val="22"/>
          <w:lang w:val="en-GB"/>
        </w:rPr>
        <w:t xml:space="preserve">must contact </w:t>
      </w:r>
      <w:r w:rsidR="002049A1">
        <w:rPr>
          <w:sz w:val="22"/>
          <w:szCs w:val="22"/>
          <w:lang w:val="en-GB"/>
        </w:rPr>
        <w:t xml:space="preserve">the </w:t>
      </w:r>
      <w:r w:rsidR="00124A39">
        <w:rPr>
          <w:sz w:val="22"/>
          <w:szCs w:val="22"/>
          <w:lang w:val="en-GB"/>
        </w:rPr>
        <w:t xml:space="preserve">Trust’s </w:t>
      </w:r>
      <w:r w:rsidR="00124A39" w:rsidRPr="00A05CC2">
        <w:rPr>
          <w:color w:val="000000" w:themeColor="text1"/>
          <w:sz w:val="22"/>
          <w:szCs w:val="22"/>
          <w:lang w:val="en-GB"/>
        </w:rPr>
        <w:t xml:space="preserve">Safeguarding Lead or Local Authority Designated Officer (LADO </w:t>
      </w:r>
      <w:proofErr w:type="spellStart"/>
      <w:r w:rsidR="00124A39" w:rsidRPr="00A05CC2">
        <w:rPr>
          <w:color w:val="000000" w:themeColor="text1"/>
          <w:sz w:val="22"/>
          <w:szCs w:val="22"/>
          <w:lang w:val="en-GB"/>
        </w:rPr>
        <w:t>tel</w:t>
      </w:r>
      <w:proofErr w:type="spellEnd"/>
      <w:r w:rsidR="00124A39" w:rsidRPr="00A05CC2">
        <w:rPr>
          <w:color w:val="000000" w:themeColor="text1"/>
          <w:sz w:val="22"/>
          <w:szCs w:val="22"/>
          <w:lang w:val="en-GB"/>
        </w:rPr>
        <w:t>: 01482 613372)</w:t>
      </w:r>
      <w:r w:rsidR="002049A1" w:rsidRPr="00A05CC2">
        <w:rPr>
          <w:color w:val="000000" w:themeColor="text1"/>
          <w:sz w:val="22"/>
          <w:szCs w:val="22"/>
          <w:lang w:val="en-GB"/>
        </w:rPr>
        <w:t xml:space="preserve">, or alternatively </w:t>
      </w:r>
      <w:r w:rsidR="00124A39" w:rsidRPr="00A05CC2">
        <w:rPr>
          <w:color w:val="000000" w:themeColor="text1"/>
          <w:sz w:val="22"/>
          <w:szCs w:val="22"/>
          <w:lang w:val="en-GB"/>
        </w:rPr>
        <w:t xml:space="preserve"> </w:t>
      </w:r>
      <w:r w:rsidR="002F02A0" w:rsidRPr="00A05CC2">
        <w:rPr>
          <w:rFonts w:cs="Arial"/>
          <w:color w:val="000000" w:themeColor="text1"/>
          <w:sz w:val="22"/>
          <w:szCs w:val="22"/>
        </w:rPr>
        <w:t xml:space="preserve">the NSPCC Whistle Blowing helpline </w:t>
      </w:r>
      <w:proofErr w:type="spellStart"/>
      <w:r w:rsidR="002F02A0" w:rsidRPr="00A05CC2">
        <w:rPr>
          <w:rFonts w:cs="Arial"/>
          <w:color w:val="000000" w:themeColor="text1"/>
          <w:sz w:val="22"/>
          <w:szCs w:val="22"/>
        </w:rPr>
        <w:t>tel</w:t>
      </w:r>
      <w:proofErr w:type="spellEnd"/>
      <w:r w:rsidR="002F02A0" w:rsidRPr="00A05CC2">
        <w:rPr>
          <w:rFonts w:cs="Arial"/>
          <w:color w:val="000000" w:themeColor="text1"/>
          <w:sz w:val="22"/>
          <w:szCs w:val="22"/>
        </w:rPr>
        <w:t xml:space="preserve">: 0800 028 0285 or email: </w:t>
      </w:r>
      <w:hyperlink r:id="rId8" w:history="1">
        <w:r w:rsidR="002F02A0" w:rsidRPr="00A05CC2">
          <w:rPr>
            <w:rStyle w:val="Hyperlink"/>
            <w:rFonts w:cs="Arial"/>
            <w:color w:val="000000" w:themeColor="text1"/>
            <w:sz w:val="22"/>
            <w:szCs w:val="22"/>
          </w:rPr>
          <w:t>help@nspcc.org.uk</w:t>
        </w:r>
      </w:hyperlink>
      <w:r w:rsidR="002F02A0" w:rsidRPr="00A05CC2">
        <w:rPr>
          <w:rFonts w:cs="Arial"/>
          <w:color w:val="000000" w:themeColor="text1"/>
          <w:sz w:val="22"/>
          <w:szCs w:val="22"/>
        </w:rPr>
        <w:t xml:space="preserve"> </w:t>
      </w:r>
    </w:p>
    <w:p w14:paraId="7255743C" w14:textId="39754F13" w:rsidR="00124A39" w:rsidRPr="002049A1" w:rsidRDefault="002049A1" w:rsidP="00124A39">
      <w:pPr>
        <w:rPr>
          <w:b/>
          <w:bCs/>
          <w:sz w:val="22"/>
          <w:szCs w:val="22"/>
          <w:lang w:val="en-GB"/>
        </w:rPr>
      </w:pPr>
      <w:r w:rsidRPr="00A05CC2">
        <w:rPr>
          <w:b/>
          <w:bCs/>
          <w:color w:val="000000" w:themeColor="text1"/>
          <w:sz w:val="22"/>
          <w:szCs w:val="22"/>
          <w:lang w:val="en-GB"/>
        </w:rPr>
        <w:t>N</w:t>
      </w:r>
      <w:r w:rsidR="00124A39" w:rsidRPr="00A05CC2">
        <w:rPr>
          <w:b/>
          <w:bCs/>
          <w:color w:val="000000" w:themeColor="text1"/>
          <w:sz w:val="22"/>
          <w:szCs w:val="22"/>
          <w:lang w:val="en-GB"/>
        </w:rPr>
        <w:t>ever rely on anyone else to make a report</w:t>
      </w:r>
      <w:r w:rsidR="00124A39" w:rsidRPr="002049A1">
        <w:rPr>
          <w:b/>
          <w:bCs/>
          <w:sz w:val="22"/>
          <w:szCs w:val="22"/>
          <w:lang w:val="en-GB"/>
        </w:rPr>
        <w:t>.</w:t>
      </w:r>
    </w:p>
    <w:p w14:paraId="535927EB" w14:textId="77777777" w:rsidR="00124A39" w:rsidRDefault="00124A39" w:rsidP="00124A39">
      <w:pPr>
        <w:rPr>
          <w:sz w:val="22"/>
          <w:szCs w:val="22"/>
          <w:lang w:val="en-GB"/>
        </w:rPr>
      </w:pPr>
    </w:p>
    <w:p w14:paraId="1E5D419B" w14:textId="691F4E0E" w:rsidR="00124A39" w:rsidRPr="00013287" w:rsidRDefault="00F01A74" w:rsidP="00124A39">
      <w:pPr>
        <w:rPr>
          <w:b/>
          <w:bCs/>
          <w:sz w:val="22"/>
          <w:szCs w:val="22"/>
          <w:u w:val="single"/>
          <w:lang w:val="en-GB"/>
        </w:rPr>
      </w:pPr>
      <w:r>
        <w:rPr>
          <w:b/>
          <w:bCs/>
          <w:sz w:val="22"/>
          <w:szCs w:val="22"/>
          <w:u w:val="single"/>
          <w:lang w:val="en-GB"/>
        </w:rPr>
        <w:t>Remote Learning</w:t>
      </w:r>
      <w:r w:rsidR="00124A39" w:rsidRPr="00013287">
        <w:rPr>
          <w:b/>
          <w:bCs/>
          <w:sz w:val="22"/>
          <w:szCs w:val="22"/>
          <w:u w:val="single"/>
          <w:lang w:val="en-GB"/>
        </w:rPr>
        <w:t xml:space="preserve">  </w:t>
      </w:r>
    </w:p>
    <w:p w14:paraId="7AAAABF9" w14:textId="218243C7" w:rsidR="00124A39" w:rsidRDefault="00124A39" w:rsidP="00124A39">
      <w:pPr>
        <w:rPr>
          <w:sz w:val="22"/>
          <w:szCs w:val="22"/>
          <w:lang w:val="en-GB"/>
        </w:rPr>
      </w:pPr>
      <w:r>
        <w:rPr>
          <w:sz w:val="22"/>
          <w:szCs w:val="22"/>
          <w:lang w:val="en-GB"/>
        </w:rPr>
        <w:t xml:space="preserve">It is extremely important that the school’s internet continues to be monitored regularly and that filtering systems are robust, in order to protect children whilst on-site.   </w:t>
      </w:r>
      <w:r w:rsidR="00FD1D7F">
        <w:rPr>
          <w:sz w:val="22"/>
          <w:szCs w:val="22"/>
          <w:lang w:val="en-GB"/>
        </w:rPr>
        <w:t>A</w:t>
      </w:r>
      <w:r w:rsidR="00624C60">
        <w:rPr>
          <w:sz w:val="22"/>
          <w:szCs w:val="22"/>
          <w:lang w:val="en-GB"/>
        </w:rPr>
        <w:t>ny device loaned</w:t>
      </w:r>
      <w:r w:rsidR="00FB73A6">
        <w:rPr>
          <w:sz w:val="22"/>
          <w:szCs w:val="22"/>
          <w:lang w:val="en-GB"/>
        </w:rPr>
        <w:t xml:space="preserve"> by the school, </w:t>
      </w:r>
      <w:r w:rsidR="00624C60">
        <w:rPr>
          <w:sz w:val="22"/>
          <w:szCs w:val="22"/>
          <w:lang w:val="en-GB"/>
        </w:rPr>
        <w:t>or donated</w:t>
      </w:r>
      <w:r w:rsidR="00FB73A6">
        <w:rPr>
          <w:sz w:val="22"/>
          <w:szCs w:val="22"/>
          <w:lang w:val="en-GB"/>
        </w:rPr>
        <w:t xml:space="preserve"> to the school</w:t>
      </w:r>
      <w:r w:rsidR="00FD1D7F">
        <w:rPr>
          <w:sz w:val="22"/>
          <w:szCs w:val="22"/>
          <w:lang w:val="en-GB"/>
        </w:rPr>
        <w:t xml:space="preserve"> to support remote learning, </w:t>
      </w:r>
      <w:r w:rsidR="00FB73A6">
        <w:rPr>
          <w:sz w:val="22"/>
          <w:szCs w:val="22"/>
          <w:lang w:val="en-GB"/>
        </w:rPr>
        <w:t xml:space="preserve">must </w:t>
      </w:r>
      <w:r w:rsidR="00FD1D7F">
        <w:rPr>
          <w:sz w:val="22"/>
          <w:szCs w:val="22"/>
          <w:lang w:val="en-GB"/>
        </w:rPr>
        <w:t>thoroughly</w:t>
      </w:r>
      <w:r w:rsidR="00624C60">
        <w:rPr>
          <w:sz w:val="22"/>
          <w:szCs w:val="22"/>
          <w:lang w:val="en-GB"/>
        </w:rPr>
        <w:t xml:space="preserve"> checked and </w:t>
      </w:r>
      <w:r w:rsidR="00FD1D7F">
        <w:rPr>
          <w:sz w:val="22"/>
          <w:szCs w:val="22"/>
          <w:lang w:val="en-GB"/>
        </w:rPr>
        <w:t>reset</w:t>
      </w:r>
      <w:r w:rsidR="00624C60">
        <w:rPr>
          <w:sz w:val="22"/>
          <w:szCs w:val="22"/>
          <w:lang w:val="en-GB"/>
        </w:rPr>
        <w:t xml:space="preserve"> to</w:t>
      </w:r>
      <w:r w:rsidR="00FD1D7F">
        <w:rPr>
          <w:sz w:val="22"/>
          <w:szCs w:val="22"/>
          <w:lang w:val="en-GB"/>
        </w:rPr>
        <w:t xml:space="preserve"> the</w:t>
      </w:r>
      <w:r w:rsidR="00624C60">
        <w:rPr>
          <w:sz w:val="22"/>
          <w:szCs w:val="22"/>
          <w:lang w:val="en-GB"/>
        </w:rPr>
        <w:t xml:space="preserve"> </w:t>
      </w:r>
      <w:r w:rsidR="00FD1D7F">
        <w:rPr>
          <w:sz w:val="22"/>
          <w:szCs w:val="22"/>
          <w:lang w:val="en-GB"/>
        </w:rPr>
        <w:t>manufacturers</w:t>
      </w:r>
      <w:r w:rsidR="00624C60">
        <w:rPr>
          <w:sz w:val="22"/>
          <w:szCs w:val="22"/>
          <w:lang w:val="en-GB"/>
        </w:rPr>
        <w:t xml:space="preserve"> setting before </w:t>
      </w:r>
      <w:r w:rsidR="00FB73A6">
        <w:rPr>
          <w:sz w:val="22"/>
          <w:szCs w:val="22"/>
          <w:lang w:val="en-GB"/>
        </w:rPr>
        <w:t xml:space="preserve">being </w:t>
      </w:r>
      <w:r w:rsidR="00624C60">
        <w:rPr>
          <w:sz w:val="22"/>
          <w:szCs w:val="22"/>
          <w:lang w:val="en-GB"/>
        </w:rPr>
        <w:t>issu</w:t>
      </w:r>
      <w:r w:rsidR="00FB73A6">
        <w:rPr>
          <w:sz w:val="22"/>
          <w:szCs w:val="22"/>
          <w:lang w:val="en-GB"/>
        </w:rPr>
        <w:t>ed to any pupil</w:t>
      </w:r>
      <w:r w:rsidR="00624C60">
        <w:rPr>
          <w:sz w:val="22"/>
          <w:szCs w:val="22"/>
          <w:lang w:val="en-GB"/>
        </w:rPr>
        <w:t xml:space="preserve">. </w:t>
      </w:r>
      <w:r w:rsidR="00FB73A6">
        <w:rPr>
          <w:sz w:val="22"/>
          <w:szCs w:val="22"/>
          <w:lang w:val="en-GB"/>
        </w:rPr>
        <w:t xml:space="preserve"> </w:t>
      </w:r>
    </w:p>
    <w:p w14:paraId="00947967" w14:textId="77777777" w:rsidR="00124A39" w:rsidRDefault="00124A39" w:rsidP="00124A39">
      <w:pPr>
        <w:rPr>
          <w:sz w:val="22"/>
          <w:szCs w:val="22"/>
          <w:lang w:val="en-GB"/>
        </w:rPr>
      </w:pPr>
      <w:r>
        <w:rPr>
          <w:sz w:val="22"/>
          <w:szCs w:val="22"/>
          <w:lang w:val="en-GB"/>
        </w:rPr>
        <w:t xml:space="preserve">If you become aware of an e-safety concern, please seek immediate assistance from the school’s IT technician/provider or alternatively from the DSL and/or Senior Leader.   Senior leaders should have the contact details for their IT provider, in the event of the usual personnel being unavailable. </w:t>
      </w:r>
    </w:p>
    <w:p w14:paraId="5B022754" w14:textId="4A9BEAB5" w:rsidR="00124A39" w:rsidRDefault="00124A39" w:rsidP="00124A39">
      <w:pPr>
        <w:rPr>
          <w:sz w:val="22"/>
          <w:szCs w:val="22"/>
          <w:lang w:val="en-GB"/>
        </w:rPr>
      </w:pPr>
      <w:r>
        <w:rPr>
          <w:sz w:val="22"/>
          <w:szCs w:val="22"/>
          <w:lang w:val="en-GB"/>
        </w:rPr>
        <w:t>For pupils who are accessing remote learning, there needs to be a clear mechanism in place for pupils to report back to the school if there are any concerns. Therefore, if you are setting activities for pupils to complete online then please ensure you include any internal reporting system, plus details of other national organisations where they can seek support (</w:t>
      </w:r>
      <w:proofErr w:type="spellStart"/>
      <w:r>
        <w:rPr>
          <w:sz w:val="22"/>
          <w:szCs w:val="22"/>
          <w:lang w:val="en-GB"/>
        </w:rPr>
        <w:t>eg</w:t>
      </w:r>
      <w:proofErr w:type="spellEnd"/>
      <w:r>
        <w:rPr>
          <w:sz w:val="22"/>
          <w:szCs w:val="22"/>
          <w:lang w:val="en-GB"/>
        </w:rPr>
        <w:t xml:space="preserve"> Childline, CEOP, UK Safer Internet Centre).</w:t>
      </w:r>
    </w:p>
    <w:p w14:paraId="1C6F06F3" w14:textId="358176B7" w:rsidR="001D196C" w:rsidRDefault="001D196C" w:rsidP="001D196C">
      <w:pPr>
        <w:pStyle w:val="BodyText"/>
        <w:ind w:right="375"/>
        <w:jc w:val="both"/>
        <w:rPr>
          <w:rFonts w:asciiTheme="minorHAnsi" w:hAnsiTheme="minorHAnsi" w:cstheme="minorHAnsi"/>
          <w:sz w:val="22"/>
          <w:szCs w:val="22"/>
        </w:rPr>
      </w:pPr>
      <w:r w:rsidRPr="001D196C">
        <w:rPr>
          <w:rFonts w:asciiTheme="minorHAnsi" w:hAnsiTheme="minorHAnsi" w:cstheme="minorHAnsi"/>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47F41E66" w14:textId="1CF87CDD" w:rsidR="00367FE1" w:rsidRPr="00367FE1" w:rsidRDefault="00367FE1" w:rsidP="00367FE1">
      <w:pPr>
        <w:pStyle w:val="BodyText"/>
        <w:ind w:right="375"/>
        <w:jc w:val="both"/>
        <w:rPr>
          <w:rFonts w:asciiTheme="minorHAnsi" w:hAnsiTheme="minorHAnsi" w:cstheme="minorHAnsi"/>
          <w:sz w:val="22"/>
          <w:szCs w:val="22"/>
        </w:rPr>
      </w:pPr>
      <w:r>
        <w:rPr>
          <w:rFonts w:asciiTheme="minorHAnsi" w:hAnsiTheme="minorHAnsi" w:cstheme="minorHAnsi"/>
          <w:sz w:val="22"/>
          <w:szCs w:val="22"/>
        </w:rPr>
        <w:t>Each school will have procedures in place to check that vulnerable children are able to access remote learning, support with access (as far as possible), and regularly check pupils are doing so.  Furthermore, our schools will work collaboratively with families, putting in place reasonable adjustments as necessary</w:t>
      </w:r>
      <w:r w:rsidRPr="00367FE1">
        <w:rPr>
          <w:rFonts w:asciiTheme="minorHAnsi" w:hAnsiTheme="minorHAnsi" w:cstheme="minorHAnsi"/>
          <w:sz w:val="22"/>
          <w:szCs w:val="22"/>
        </w:rPr>
        <w:t xml:space="preserve">, </w:t>
      </w:r>
      <w:r w:rsidRPr="00367FE1">
        <w:rPr>
          <w:rFonts w:asciiTheme="minorHAnsi" w:eastAsia="Times New Roman" w:hAnsiTheme="minorHAnsi" w:cstheme="minorHAnsi"/>
          <w:sz w:val="22"/>
          <w:szCs w:val="22"/>
          <w:lang w:val="en-GB" w:eastAsia="en-GB"/>
        </w:rPr>
        <w:t>so that pupils with SEND can successfully access remote education alongside their peers.</w:t>
      </w:r>
      <w:r w:rsidRPr="00367FE1">
        <w:rPr>
          <w:rFonts w:ascii="ArialMT" w:eastAsia="Times New Roman" w:hAnsi="ArialMT" w:cs="Times New Roman"/>
          <w:lang w:val="en-GB" w:eastAsia="en-GB"/>
        </w:rPr>
        <w:t xml:space="preserve"> </w:t>
      </w:r>
    </w:p>
    <w:p w14:paraId="2AFC6D19" w14:textId="2247CBB6" w:rsidR="00124A39" w:rsidRPr="006D0D76" w:rsidRDefault="00124A39" w:rsidP="00F01A74">
      <w:pPr>
        <w:rPr>
          <w:rFonts w:eastAsia="Times New Roman" w:cs="Times New Roman"/>
          <w:sz w:val="22"/>
          <w:szCs w:val="22"/>
          <w:lang w:val="en-GB" w:eastAsia="en-GB"/>
        </w:rPr>
      </w:pPr>
      <w:r>
        <w:rPr>
          <w:sz w:val="22"/>
          <w:szCs w:val="22"/>
          <w:lang w:val="en-GB"/>
        </w:rPr>
        <w:lastRenderedPageBreak/>
        <w:t>The existing E-Safety and Acceptable User policy and Staff Code of Conduct is still very much applicable during this period</w:t>
      </w:r>
      <w:r w:rsidR="001D196C">
        <w:rPr>
          <w:sz w:val="22"/>
          <w:szCs w:val="22"/>
          <w:lang w:val="en-GB"/>
        </w:rPr>
        <w:t xml:space="preserve">, plus staff are reminded to follow the Trust’s Remote Learning Policy. </w:t>
      </w:r>
    </w:p>
    <w:p w14:paraId="30F21A8C" w14:textId="77777777" w:rsidR="00124A39" w:rsidRDefault="00124A39" w:rsidP="00124A39">
      <w:pPr>
        <w:rPr>
          <w:sz w:val="22"/>
          <w:szCs w:val="22"/>
          <w:lang w:val="en-GB"/>
        </w:rPr>
      </w:pPr>
    </w:p>
    <w:p w14:paraId="52F13BC2" w14:textId="77777777" w:rsidR="00124A39" w:rsidRPr="006D0D76" w:rsidRDefault="00124A39" w:rsidP="00124A39">
      <w:pPr>
        <w:rPr>
          <w:b/>
          <w:bCs/>
          <w:sz w:val="22"/>
          <w:szCs w:val="22"/>
          <w:u w:val="single"/>
          <w:lang w:val="en-GB"/>
        </w:rPr>
      </w:pPr>
      <w:r w:rsidRPr="006D0D76">
        <w:rPr>
          <w:b/>
          <w:bCs/>
          <w:sz w:val="22"/>
          <w:szCs w:val="22"/>
          <w:u w:val="single"/>
          <w:lang w:val="en-GB"/>
        </w:rPr>
        <w:t xml:space="preserve">Peer on peer abuse </w:t>
      </w:r>
    </w:p>
    <w:p w14:paraId="0B8E6596" w14:textId="77777777" w:rsidR="00124A39" w:rsidRDefault="00124A39" w:rsidP="00124A39">
      <w:pPr>
        <w:rPr>
          <w:sz w:val="22"/>
          <w:szCs w:val="22"/>
          <w:lang w:val="en-GB"/>
        </w:rPr>
      </w:pPr>
      <w:r>
        <w:rPr>
          <w:sz w:val="22"/>
          <w:szCs w:val="22"/>
          <w:lang w:val="en-GB"/>
        </w:rPr>
        <w:t xml:space="preserve">As the majority of schools are operating on a much small basis, staff supervision will be greater.  However, staff must remain vigilant to any signs of peer on peer abuse, especially if younger children are engaging with the older population throughout the day.  If staff have concerns that any child is being targeted by another young people, they must report this without delay to the DSL, Deputy </w:t>
      </w:r>
      <w:proofErr w:type="gramStart"/>
      <w:r>
        <w:rPr>
          <w:sz w:val="22"/>
          <w:szCs w:val="22"/>
          <w:lang w:val="en-GB"/>
        </w:rPr>
        <w:t>DSL</w:t>
      </w:r>
      <w:proofErr w:type="gramEnd"/>
      <w:r>
        <w:rPr>
          <w:sz w:val="22"/>
          <w:szCs w:val="22"/>
          <w:lang w:val="en-GB"/>
        </w:rPr>
        <w:t xml:space="preserve"> or Senior Leader, and if necessary, seek advice from Children’s Social Care and/or the police.</w:t>
      </w:r>
    </w:p>
    <w:p w14:paraId="479A53DD" w14:textId="77777777" w:rsidR="001D196C" w:rsidRDefault="001D196C" w:rsidP="00124A39">
      <w:pPr>
        <w:rPr>
          <w:b/>
          <w:bCs/>
          <w:color w:val="000000" w:themeColor="text1"/>
          <w:sz w:val="22"/>
          <w:szCs w:val="22"/>
          <w:u w:val="single"/>
          <w:lang w:val="en-GB"/>
        </w:rPr>
      </w:pPr>
    </w:p>
    <w:p w14:paraId="4F32FC1C" w14:textId="375EB6DF" w:rsidR="000863D6" w:rsidRPr="00A05CC2" w:rsidRDefault="000863D6" w:rsidP="00124A39">
      <w:pPr>
        <w:rPr>
          <w:b/>
          <w:bCs/>
          <w:color w:val="000000" w:themeColor="text1"/>
          <w:sz w:val="22"/>
          <w:szCs w:val="22"/>
          <w:u w:val="single"/>
          <w:lang w:val="en-GB"/>
        </w:rPr>
      </w:pPr>
      <w:r w:rsidRPr="00A05CC2">
        <w:rPr>
          <w:b/>
          <w:bCs/>
          <w:color w:val="000000" w:themeColor="text1"/>
          <w:sz w:val="22"/>
          <w:szCs w:val="22"/>
          <w:u w:val="single"/>
          <w:lang w:val="en-GB"/>
        </w:rPr>
        <w:t xml:space="preserve">Mental Health </w:t>
      </w:r>
    </w:p>
    <w:p w14:paraId="1E5434BC" w14:textId="77777777" w:rsidR="00BE2811" w:rsidRPr="00A05CC2" w:rsidRDefault="00BE2811" w:rsidP="00BE2811">
      <w:pPr>
        <w:rPr>
          <w:color w:val="000000" w:themeColor="text1"/>
          <w:sz w:val="22"/>
          <w:szCs w:val="22"/>
        </w:rPr>
      </w:pPr>
      <w:r w:rsidRPr="00A05CC2">
        <w:rPr>
          <w:color w:val="000000" w:themeColor="text1"/>
          <w:sz w:val="22"/>
          <w:szCs w:val="22"/>
        </w:rPr>
        <w:t xml:space="preserve">Pupils and staff mental wellbeing may have been severely affected during to the Coronavirus outbreak due to various reasons.  </w:t>
      </w:r>
    </w:p>
    <w:p w14:paraId="1F77D801" w14:textId="77777777" w:rsidR="00BE2811" w:rsidRPr="00A05CC2" w:rsidRDefault="00BE2811" w:rsidP="00BE2811">
      <w:pPr>
        <w:rPr>
          <w:color w:val="000000" w:themeColor="text1"/>
          <w:sz w:val="22"/>
          <w:szCs w:val="22"/>
        </w:rPr>
      </w:pPr>
      <w:r w:rsidRPr="00A05CC2">
        <w:rPr>
          <w:color w:val="000000" w:themeColor="text1"/>
          <w:sz w:val="22"/>
          <w:szCs w:val="22"/>
        </w:rPr>
        <w:t xml:space="preserve">In times of uncertainty, it is vital that we support, encourage and guide one another, plus look out and care for everyone in our school community.  </w:t>
      </w:r>
    </w:p>
    <w:p w14:paraId="53A671AF" w14:textId="77777777" w:rsidR="00BE2811" w:rsidRPr="00A05CC2" w:rsidRDefault="00BE2811" w:rsidP="00BE2811">
      <w:pPr>
        <w:rPr>
          <w:color w:val="000000" w:themeColor="text1"/>
          <w:sz w:val="22"/>
          <w:szCs w:val="22"/>
        </w:rPr>
      </w:pPr>
      <w:r w:rsidRPr="00A05CC2">
        <w:rPr>
          <w:color w:val="000000" w:themeColor="text1"/>
          <w:sz w:val="22"/>
          <w:szCs w:val="22"/>
        </w:rPr>
        <w:t xml:space="preserve">Each school has dedicated staff to support children, and staff, if they needed.  </w:t>
      </w:r>
    </w:p>
    <w:p w14:paraId="33641FD1" w14:textId="7DBA3427" w:rsidR="00BE2811" w:rsidRPr="00A05CC2" w:rsidRDefault="00BE2811" w:rsidP="00BE2811">
      <w:pPr>
        <w:rPr>
          <w:color w:val="000000" w:themeColor="text1"/>
          <w:sz w:val="22"/>
          <w:szCs w:val="22"/>
        </w:rPr>
      </w:pPr>
      <w:r w:rsidRPr="00A05CC2">
        <w:rPr>
          <w:color w:val="000000" w:themeColor="text1"/>
          <w:sz w:val="22"/>
          <w:szCs w:val="22"/>
        </w:rPr>
        <w:t xml:space="preserve">As children and staff return to our settings, it is important that they are provided the opportunity to talk openly about how they feel, or are feeling as we adjust, plus offer strategies of how manage any worries or anxieties.  </w:t>
      </w:r>
    </w:p>
    <w:p w14:paraId="23255537" w14:textId="77777777" w:rsidR="00BE2811" w:rsidRPr="00A05CC2" w:rsidRDefault="00BE2811" w:rsidP="00BE2811">
      <w:pPr>
        <w:rPr>
          <w:color w:val="000000" w:themeColor="text1"/>
          <w:sz w:val="22"/>
          <w:szCs w:val="22"/>
        </w:rPr>
      </w:pPr>
      <w:r w:rsidRPr="00A05CC2">
        <w:rPr>
          <w:color w:val="000000" w:themeColor="text1"/>
          <w:sz w:val="22"/>
          <w:szCs w:val="22"/>
        </w:rPr>
        <w:t>The Department for Education (DfE) have suggested additional ways of how we can support mental wellbeing, which include:</w:t>
      </w:r>
    </w:p>
    <w:p w14:paraId="6A42F2F9" w14:textId="46C3B71D" w:rsidR="00BE2811" w:rsidRPr="00A05CC2" w:rsidRDefault="00BE2811" w:rsidP="00BE2811">
      <w:pPr>
        <w:numPr>
          <w:ilvl w:val="0"/>
          <w:numId w:val="8"/>
        </w:numPr>
        <w:shd w:val="clear" w:color="auto" w:fill="FFFFFF"/>
        <w:ind w:left="754" w:hanging="357"/>
        <w:rPr>
          <w:rFonts w:cs="Arial"/>
          <w:color w:val="000000" w:themeColor="text1"/>
          <w:sz w:val="22"/>
          <w:szCs w:val="22"/>
        </w:rPr>
      </w:pPr>
      <w:r w:rsidRPr="00A05CC2">
        <w:rPr>
          <w:rFonts w:cs="Arial"/>
          <w:color w:val="000000" w:themeColor="text1"/>
          <w:sz w:val="22"/>
          <w:szCs w:val="22"/>
        </w:rPr>
        <w:t xml:space="preserve">opportunities for children to talk about their experiences </w:t>
      </w:r>
    </w:p>
    <w:p w14:paraId="25702C0D" w14:textId="77777777" w:rsidR="00BE2811" w:rsidRPr="00A05CC2" w:rsidRDefault="00BE2811" w:rsidP="00BE2811">
      <w:pPr>
        <w:numPr>
          <w:ilvl w:val="0"/>
          <w:numId w:val="8"/>
        </w:numPr>
        <w:shd w:val="clear" w:color="auto" w:fill="FFFFFF"/>
        <w:ind w:left="754" w:hanging="357"/>
        <w:rPr>
          <w:rFonts w:cs="Arial"/>
          <w:color w:val="000000" w:themeColor="text1"/>
          <w:sz w:val="22"/>
          <w:szCs w:val="22"/>
        </w:rPr>
      </w:pPr>
      <w:r w:rsidRPr="00A05CC2">
        <w:rPr>
          <w:rFonts w:cs="Arial"/>
          <w:color w:val="000000" w:themeColor="text1"/>
          <w:sz w:val="22"/>
          <w:szCs w:val="22"/>
        </w:rPr>
        <w:t>opportunities for one-to-one conversations with trusted adults where this may be supportive</w:t>
      </w:r>
    </w:p>
    <w:p w14:paraId="5B56B049" w14:textId="613D9498" w:rsidR="00BE2811" w:rsidRPr="00A05CC2" w:rsidRDefault="00BE2811" w:rsidP="00BE2811">
      <w:pPr>
        <w:numPr>
          <w:ilvl w:val="0"/>
          <w:numId w:val="8"/>
        </w:numPr>
        <w:shd w:val="clear" w:color="auto" w:fill="FFFFFF"/>
        <w:ind w:left="754" w:hanging="357"/>
        <w:rPr>
          <w:rFonts w:cs="Arial"/>
          <w:color w:val="000000" w:themeColor="text1"/>
          <w:sz w:val="22"/>
          <w:szCs w:val="22"/>
        </w:rPr>
      </w:pPr>
      <w:r w:rsidRPr="00A05CC2">
        <w:rPr>
          <w:rFonts w:cs="Arial"/>
          <w:color w:val="000000" w:themeColor="text1"/>
          <w:sz w:val="22"/>
          <w:szCs w:val="22"/>
        </w:rPr>
        <w:t>some re-focused lessons on relevant topics, for example, mental wellbeing or staying safe</w:t>
      </w:r>
    </w:p>
    <w:p w14:paraId="27B5B7E3" w14:textId="77777777" w:rsidR="00BE2811" w:rsidRPr="00A05CC2" w:rsidRDefault="00BE2811" w:rsidP="00BE2811">
      <w:pPr>
        <w:numPr>
          <w:ilvl w:val="0"/>
          <w:numId w:val="8"/>
        </w:numPr>
        <w:shd w:val="clear" w:color="auto" w:fill="FFFFFF"/>
        <w:ind w:left="754" w:hanging="357"/>
        <w:rPr>
          <w:rFonts w:cs="Arial"/>
          <w:color w:val="000000" w:themeColor="text1"/>
          <w:sz w:val="22"/>
          <w:szCs w:val="22"/>
        </w:rPr>
      </w:pPr>
      <w:r w:rsidRPr="00A05CC2">
        <w:rPr>
          <w:rFonts w:cs="Arial"/>
          <w:color w:val="000000" w:themeColor="text1"/>
          <w:sz w:val="22"/>
          <w:szCs w:val="22"/>
        </w:rPr>
        <w:t>pastoral activity, such as positive opportunities to renew and develop friendships and peer groups</w:t>
      </w:r>
    </w:p>
    <w:p w14:paraId="015C515E" w14:textId="77777777" w:rsidR="00BE2811" w:rsidRPr="00A05CC2" w:rsidRDefault="00BE2811" w:rsidP="00BE2811">
      <w:pPr>
        <w:numPr>
          <w:ilvl w:val="0"/>
          <w:numId w:val="8"/>
        </w:numPr>
        <w:shd w:val="clear" w:color="auto" w:fill="FFFFFF"/>
        <w:ind w:left="754" w:hanging="357"/>
        <w:rPr>
          <w:rFonts w:cs="Arial"/>
          <w:color w:val="000000" w:themeColor="text1"/>
          <w:sz w:val="22"/>
          <w:szCs w:val="22"/>
        </w:rPr>
      </w:pPr>
      <w:r w:rsidRPr="00A05CC2">
        <w:rPr>
          <w:rFonts w:cs="Arial"/>
          <w:color w:val="000000" w:themeColor="text1"/>
          <w:sz w:val="22"/>
          <w:szCs w:val="22"/>
        </w:rPr>
        <w:t>other enriching developmental activities</w:t>
      </w:r>
    </w:p>
    <w:p w14:paraId="4DAA24B7" w14:textId="77777777" w:rsidR="00BE2811" w:rsidRPr="00A05CC2" w:rsidRDefault="00BE2811" w:rsidP="00BE2811">
      <w:pPr>
        <w:shd w:val="clear" w:color="auto" w:fill="FFFFFF"/>
        <w:rPr>
          <w:rFonts w:cs="Arial"/>
          <w:color w:val="000000" w:themeColor="text1"/>
          <w:sz w:val="22"/>
          <w:szCs w:val="22"/>
        </w:rPr>
      </w:pPr>
      <w:r w:rsidRPr="00A05CC2">
        <w:rPr>
          <w:rFonts w:cs="Arial"/>
          <w:color w:val="000000" w:themeColor="text1"/>
          <w:sz w:val="22"/>
          <w:szCs w:val="22"/>
        </w:rPr>
        <w:t xml:space="preserve">If staff have concerns for the wellbeing of any child, they must inform either the school Emotional Wellbeing Officer, or Designated Safeguarding Lead, if they believe that the child is a significant risk. </w:t>
      </w:r>
    </w:p>
    <w:p w14:paraId="7765255C" w14:textId="77777777" w:rsidR="000863D6" w:rsidRPr="00A05CC2" w:rsidRDefault="000863D6" w:rsidP="00124A39">
      <w:pPr>
        <w:rPr>
          <w:b/>
          <w:bCs/>
          <w:color w:val="000000" w:themeColor="text1"/>
          <w:sz w:val="22"/>
          <w:szCs w:val="22"/>
          <w:u w:val="single"/>
          <w:lang w:val="en-GB"/>
        </w:rPr>
      </w:pPr>
    </w:p>
    <w:p w14:paraId="3C22B77E" w14:textId="77777777" w:rsidR="00124A39" w:rsidRDefault="00124A39" w:rsidP="00124A39">
      <w:pPr>
        <w:rPr>
          <w:b/>
          <w:bCs/>
          <w:sz w:val="22"/>
          <w:szCs w:val="22"/>
          <w:u w:val="single"/>
          <w:lang w:val="en-GB"/>
        </w:rPr>
      </w:pPr>
      <w:r w:rsidRPr="00265C8A">
        <w:rPr>
          <w:b/>
          <w:bCs/>
          <w:sz w:val="22"/>
          <w:szCs w:val="22"/>
          <w:u w:val="single"/>
          <w:lang w:val="en-GB"/>
        </w:rPr>
        <w:t xml:space="preserve">Monitoring and review </w:t>
      </w:r>
    </w:p>
    <w:p w14:paraId="1AE6381D" w14:textId="77777777" w:rsidR="00124A39" w:rsidRPr="00265C8A" w:rsidRDefault="00124A39" w:rsidP="00124A39">
      <w:pPr>
        <w:rPr>
          <w:sz w:val="22"/>
          <w:szCs w:val="22"/>
          <w:lang w:val="en-GB"/>
        </w:rPr>
      </w:pPr>
      <w:r>
        <w:rPr>
          <w:sz w:val="22"/>
          <w:szCs w:val="22"/>
          <w:lang w:val="en-GB"/>
        </w:rPr>
        <w:t xml:space="preserve">It is highly likely that these interim procedures will evolve over the coming weeks and months, as new guidance is issued by the DfE and Local Authority.  Your designated staff and leaders will update you, as and when needed.  </w:t>
      </w:r>
    </w:p>
    <w:p w14:paraId="58B438B8" w14:textId="77777777" w:rsidR="00124A39" w:rsidRDefault="00124A39" w:rsidP="00124A39">
      <w:pPr>
        <w:rPr>
          <w:sz w:val="22"/>
          <w:szCs w:val="22"/>
          <w:lang w:val="en-GB"/>
        </w:rPr>
      </w:pPr>
    </w:p>
    <w:p w14:paraId="200F425F" w14:textId="77777777" w:rsidR="000863D6" w:rsidRPr="000863D6" w:rsidRDefault="000863D6" w:rsidP="000863D6">
      <w:pPr>
        <w:jc w:val="both"/>
        <w:rPr>
          <w:rFonts w:cs="Arial"/>
          <w:b/>
          <w:bCs/>
          <w:sz w:val="22"/>
          <w:szCs w:val="22"/>
          <w:u w:val="single"/>
        </w:rPr>
      </w:pPr>
      <w:r w:rsidRPr="000863D6">
        <w:rPr>
          <w:rFonts w:cs="Arial"/>
          <w:b/>
          <w:bCs/>
          <w:color w:val="0B0C0C"/>
          <w:sz w:val="22"/>
          <w:szCs w:val="22"/>
          <w:u w:val="single"/>
        </w:rPr>
        <w:t xml:space="preserve">Other related policies </w:t>
      </w:r>
    </w:p>
    <w:p w14:paraId="0471EE43" w14:textId="3E03BC94" w:rsidR="000863D6" w:rsidRPr="000863D6" w:rsidRDefault="000863D6" w:rsidP="000863D6">
      <w:pPr>
        <w:jc w:val="both"/>
        <w:rPr>
          <w:rFonts w:cs="Arial"/>
          <w:sz w:val="22"/>
          <w:szCs w:val="22"/>
        </w:rPr>
      </w:pPr>
      <w:r w:rsidRPr="000863D6">
        <w:rPr>
          <w:rFonts w:cs="Arial"/>
          <w:sz w:val="22"/>
          <w:szCs w:val="22"/>
        </w:rPr>
        <w:t>This addendum</w:t>
      </w:r>
      <w:r w:rsidR="00BE2811">
        <w:rPr>
          <w:rFonts w:cs="Arial"/>
          <w:sz w:val="22"/>
          <w:szCs w:val="22"/>
        </w:rPr>
        <w:t xml:space="preserve"> replaces the previous interim COVID 19 Child Protection policy issued in </w:t>
      </w:r>
      <w:r w:rsidR="00F12DC9">
        <w:rPr>
          <w:rFonts w:cs="Arial"/>
          <w:sz w:val="22"/>
          <w:szCs w:val="22"/>
        </w:rPr>
        <w:t>June</w:t>
      </w:r>
      <w:r w:rsidR="00BE2811">
        <w:rPr>
          <w:rFonts w:cs="Arial"/>
          <w:sz w:val="22"/>
          <w:szCs w:val="22"/>
        </w:rPr>
        <w:t xml:space="preserve"> 2020. The addendum policy must</w:t>
      </w:r>
      <w:r w:rsidRPr="000863D6">
        <w:rPr>
          <w:rFonts w:cs="Arial"/>
          <w:sz w:val="22"/>
          <w:szCs w:val="22"/>
        </w:rPr>
        <w:t xml:space="preserve"> be used and read in conjunction with policies such as:  Anti-Bullying, </w:t>
      </w:r>
      <w:r w:rsidR="00BE2811">
        <w:rPr>
          <w:rFonts w:cs="Arial"/>
          <w:sz w:val="22"/>
          <w:szCs w:val="22"/>
        </w:rPr>
        <w:t xml:space="preserve">COVID 19 </w:t>
      </w:r>
      <w:proofErr w:type="spellStart"/>
      <w:r w:rsidRPr="000863D6">
        <w:rPr>
          <w:rFonts w:cs="Arial"/>
          <w:sz w:val="22"/>
          <w:szCs w:val="22"/>
        </w:rPr>
        <w:t>Behaviour</w:t>
      </w:r>
      <w:proofErr w:type="spellEnd"/>
      <w:r w:rsidRPr="000863D6">
        <w:rPr>
          <w:rFonts w:cs="Arial"/>
          <w:sz w:val="22"/>
          <w:szCs w:val="22"/>
        </w:rPr>
        <w:t>, Bereavement, Health and Safety, Intimate Care, Physical Intervention</w:t>
      </w:r>
      <w:r w:rsidR="00BE2811">
        <w:rPr>
          <w:rFonts w:cs="Arial"/>
          <w:sz w:val="22"/>
          <w:szCs w:val="22"/>
        </w:rPr>
        <w:t>,</w:t>
      </w:r>
      <w:r w:rsidRPr="000863D6">
        <w:rPr>
          <w:rFonts w:cs="Arial"/>
          <w:sz w:val="22"/>
          <w:szCs w:val="22"/>
        </w:rPr>
        <w:t xml:space="preserve"> Special Educational Needs</w:t>
      </w:r>
      <w:r w:rsidR="00BE2811">
        <w:rPr>
          <w:rFonts w:cs="Arial"/>
          <w:sz w:val="22"/>
          <w:szCs w:val="22"/>
        </w:rPr>
        <w:t xml:space="preserve">, plus any associated risk assessments. </w:t>
      </w:r>
    </w:p>
    <w:p w14:paraId="14F0E342" w14:textId="77777777" w:rsidR="00124A39" w:rsidRDefault="00124A39" w:rsidP="00124A39">
      <w:pPr>
        <w:rPr>
          <w:sz w:val="22"/>
          <w:szCs w:val="22"/>
          <w:lang w:val="en-GB"/>
        </w:rPr>
      </w:pPr>
    </w:p>
    <w:p w14:paraId="784B0A7A" w14:textId="77777777" w:rsidR="00124A39" w:rsidRDefault="00124A39" w:rsidP="00124A39">
      <w:pPr>
        <w:rPr>
          <w:sz w:val="22"/>
          <w:szCs w:val="22"/>
          <w:lang w:val="en-GB"/>
        </w:rPr>
      </w:pPr>
    </w:p>
    <w:p w14:paraId="71DDF0AA" w14:textId="77777777" w:rsidR="00124A39" w:rsidRDefault="00124A39" w:rsidP="00124A39">
      <w:pPr>
        <w:rPr>
          <w:sz w:val="22"/>
          <w:szCs w:val="22"/>
          <w:lang w:val="en-GB"/>
        </w:rPr>
      </w:pPr>
    </w:p>
    <w:p w14:paraId="6A669DD2" w14:textId="118E2CFB" w:rsidR="00124A39" w:rsidRDefault="00124A39" w:rsidP="00124A39">
      <w:pPr>
        <w:rPr>
          <w:sz w:val="22"/>
          <w:szCs w:val="22"/>
          <w:lang w:val="en-GB"/>
        </w:rPr>
      </w:pPr>
    </w:p>
    <w:p w14:paraId="1660628B" w14:textId="0AB11B4F" w:rsidR="00686AD4" w:rsidRDefault="00686AD4" w:rsidP="00124A39">
      <w:pPr>
        <w:rPr>
          <w:sz w:val="22"/>
          <w:szCs w:val="22"/>
          <w:lang w:val="en-GB"/>
        </w:rPr>
      </w:pPr>
    </w:p>
    <w:p w14:paraId="47714AA4" w14:textId="60493E1B" w:rsidR="00686AD4" w:rsidRDefault="00686AD4" w:rsidP="00124A39">
      <w:pPr>
        <w:rPr>
          <w:sz w:val="22"/>
          <w:szCs w:val="22"/>
          <w:lang w:val="en-GB"/>
        </w:rPr>
      </w:pPr>
    </w:p>
    <w:p w14:paraId="74E08B6A" w14:textId="65515A24" w:rsidR="00686AD4" w:rsidRDefault="00686AD4" w:rsidP="00124A39">
      <w:pPr>
        <w:rPr>
          <w:sz w:val="22"/>
          <w:szCs w:val="22"/>
          <w:lang w:val="en-GB"/>
        </w:rPr>
      </w:pPr>
    </w:p>
    <w:p w14:paraId="7CFC01FF" w14:textId="6AE59B8E" w:rsidR="00686AD4" w:rsidRDefault="00686AD4" w:rsidP="00124A39">
      <w:pPr>
        <w:rPr>
          <w:sz w:val="22"/>
          <w:szCs w:val="22"/>
          <w:lang w:val="en-GB"/>
        </w:rPr>
      </w:pPr>
    </w:p>
    <w:p w14:paraId="058D839C" w14:textId="20FEB63D" w:rsidR="00686AD4" w:rsidRDefault="00686AD4" w:rsidP="00124A39">
      <w:pPr>
        <w:rPr>
          <w:sz w:val="22"/>
          <w:szCs w:val="22"/>
          <w:lang w:val="en-GB"/>
        </w:rPr>
      </w:pPr>
    </w:p>
    <w:p w14:paraId="66A20F56" w14:textId="72333386" w:rsidR="00686AD4" w:rsidRDefault="00686AD4" w:rsidP="00124A39">
      <w:pPr>
        <w:rPr>
          <w:sz w:val="22"/>
          <w:szCs w:val="22"/>
          <w:lang w:val="en-GB"/>
        </w:rPr>
      </w:pPr>
    </w:p>
    <w:p w14:paraId="314CA15A" w14:textId="77777777" w:rsidR="00686AD4" w:rsidRDefault="00686AD4" w:rsidP="00124A39">
      <w:pPr>
        <w:rPr>
          <w:sz w:val="22"/>
          <w:szCs w:val="22"/>
          <w:lang w:val="en-GB"/>
        </w:rPr>
      </w:pPr>
    </w:p>
    <w:p w14:paraId="7DC16910" w14:textId="77777777" w:rsidR="00124A39" w:rsidRDefault="00124A39" w:rsidP="00124A39">
      <w:pPr>
        <w:rPr>
          <w:sz w:val="22"/>
          <w:szCs w:val="22"/>
          <w:lang w:val="en-GB"/>
        </w:rPr>
      </w:pPr>
    </w:p>
    <w:p w14:paraId="7FE87A9A" w14:textId="77777777" w:rsidR="00124A39" w:rsidRDefault="00124A39" w:rsidP="00124A39">
      <w:pPr>
        <w:rPr>
          <w:b/>
          <w:bCs/>
          <w:sz w:val="22"/>
          <w:szCs w:val="22"/>
          <w:u w:val="single"/>
          <w:lang w:val="en-GB"/>
        </w:rPr>
      </w:pPr>
      <w:r w:rsidRPr="00C356FE">
        <w:rPr>
          <w:b/>
          <w:bCs/>
          <w:sz w:val="22"/>
          <w:szCs w:val="22"/>
          <w:u w:val="single"/>
          <w:lang w:val="en-GB"/>
        </w:rPr>
        <w:t xml:space="preserve">Contact details </w:t>
      </w:r>
    </w:p>
    <w:tbl>
      <w:tblPr>
        <w:tblStyle w:val="TableGrid"/>
        <w:tblW w:w="0" w:type="auto"/>
        <w:tblLook w:val="04A0" w:firstRow="1" w:lastRow="0" w:firstColumn="1" w:lastColumn="0" w:noHBand="0" w:noVBand="1"/>
      </w:tblPr>
      <w:tblGrid>
        <w:gridCol w:w="1759"/>
        <w:gridCol w:w="1783"/>
        <w:gridCol w:w="1915"/>
        <w:gridCol w:w="3553"/>
      </w:tblGrid>
      <w:tr w:rsidR="00124A39" w:rsidRPr="00B82135" w14:paraId="2244AB7A" w14:textId="77777777" w:rsidTr="002E2161">
        <w:tc>
          <w:tcPr>
            <w:tcW w:w="2263" w:type="dxa"/>
            <w:shd w:val="clear" w:color="auto" w:fill="FFC000" w:themeFill="accent4"/>
          </w:tcPr>
          <w:p w14:paraId="14B46673" w14:textId="77777777" w:rsidR="00124A39" w:rsidRPr="00B82135" w:rsidRDefault="00124A39" w:rsidP="002E2161">
            <w:pPr>
              <w:rPr>
                <w:b/>
                <w:bCs/>
                <w:sz w:val="22"/>
                <w:szCs w:val="22"/>
                <w:lang w:val="en-GB"/>
              </w:rPr>
            </w:pPr>
            <w:r w:rsidRPr="00B82135">
              <w:rPr>
                <w:b/>
                <w:bCs/>
                <w:sz w:val="22"/>
                <w:szCs w:val="22"/>
                <w:lang w:val="en-GB"/>
              </w:rPr>
              <w:t xml:space="preserve">Key Staff </w:t>
            </w:r>
          </w:p>
        </w:tc>
        <w:tc>
          <w:tcPr>
            <w:tcW w:w="2552" w:type="dxa"/>
            <w:shd w:val="clear" w:color="auto" w:fill="FFC000" w:themeFill="accent4"/>
          </w:tcPr>
          <w:p w14:paraId="67CB1108" w14:textId="77777777" w:rsidR="00124A39" w:rsidRPr="00B82135" w:rsidRDefault="00124A39" w:rsidP="002E2161">
            <w:pPr>
              <w:rPr>
                <w:b/>
                <w:bCs/>
                <w:sz w:val="22"/>
                <w:szCs w:val="22"/>
                <w:lang w:val="en-GB"/>
              </w:rPr>
            </w:pPr>
            <w:r w:rsidRPr="00B82135">
              <w:rPr>
                <w:b/>
                <w:bCs/>
                <w:sz w:val="22"/>
                <w:szCs w:val="22"/>
                <w:lang w:val="en-GB"/>
              </w:rPr>
              <w:t xml:space="preserve">Name </w:t>
            </w:r>
          </w:p>
        </w:tc>
        <w:tc>
          <w:tcPr>
            <w:tcW w:w="2552" w:type="dxa"/>
            <w:shd w:val="clear" w:color="auto" w:fill="FFC000" w:themeFill="accent4"/>
          </w:tcPr>
          <w:p w14:paraId="74595624" w14:textId="77777777" w:rsidR="00124A39" w:rsidRPr="00B82135" w:rsidRDefault="00124A39" w:rsidP="002E2161">
            <w:pPr>
              <w:rPr>
                <w:b/>
                <w:bCs/>
                <w:sz w:val="22"/>
                <w:szCs w:val="22"/>
                <w:lang w:val="en-GB"/>
              </w:rPr>
            </w:pPr>
            <w:r w:rsidRPr="00B82135">
              <w:rPr>
                <w:b/>
                <w:bCs/>
                <w:sz w:val="22"/>
                <w:szCs w:val="22"/>
                <w:lang w:val="en-GB"/>
              </w:rPr>
              <w:t xml:space="preserve">Telephone Number </w:t>
            </w:r>
          </w:p>
        </w:tc>
        <w:tc>
          <w:tcPr>
            <w:tcW w:w="4195" w:type="dxa"/>
            <w:shd w:val="clear" w:color="auto" w:fill="FFC000" w:themeFill="accent4"/>
          </w:tcPr>
          <w:p w14:paraId="224A950C" w14:textId="77777777" w:rsidR="00124A39" w:rsidRPr="00B82135" w:rsidRDefault="00124A39" w:rsidP="002E2161">
            <w:pPr>
              <w:rPr>
                <w:b/>
                <w:bCs/>
                <w:sz w:val="22"/>
                <w:szCs w:val="22"/>
                <w:lang w:val="en-GB"/>
              </w:rPr>
            </w:pPr>
            <w:r w:rsidRPr="00B82135">
              <w:rPr>
                <w:b/>
                <w:bCs/>
                <w:sz w:val="22"/>
                <w:szCs w:val="22"/>
                <w:lang w:val="en-GB"/>
              </w:rPr>
              <w:t xml:space="preserve">Email </w:t>
            </w:r>
          </w:p>
        </w:tc>
      </w:tr>
      <w:tr w:rsidR="00124A39" w:rsidRPr="00B82135" w14:paraId="4D2F1FD6" w14:textId="77777777" w:rsidTr="002E2161">
        <w:tc>
          <w:tcPr>
            <w:tcW w:w="2263" w:type="dxa"/>
          </w:tcPr>
          <w:p w14:paraId="3F73310D" w14:textId="77777777" w:rsidR="00124A39" w:rsidRPr="00B82135" w:rsidRDefault="00124A39" w:rsidP="002E2161">
            <w:pPr>
              <w:rPr>
                <w:sz w:val="22"/>
                <w:szCs w:val="22"/>
                <w:lang w:val="en-GB"/>
              </w:rPr>
            </w:pPr>
            <w:r w:rsidRPr="00B82135">
              <w:rPr>
                <w:sz w:val="22"/>
                <w:szCs w:val="22"/>
                <w:lang w:val="en-GB"/>
              </w:rPr>
              <w:t xml:space="preserve">Headteacher </w:t>
            </w:r>
          </w:p>
        </w:tc>
        <w:tc>
          <w:tcPr>
            <w:tcW w:w="2552" w:type="dxa"/>
          </w:tcPr>
          <w:p w14:paraId="412D8F5F" w14:textId="3AE4BDCF" w:rsidR="00124A39" w:rsidRPr="00B82135" w:rsidRDefault="0069234B" w:rsidP="002E2161">
            <w:pPr>
              <w:rPr>
                <w:sz w:val="22"/>
                <w:szCs w:val="22"/>
                <w:lang w:val="en-GB"/>
              </w:rPr>
            </w:pPr>
            <w:r>
              <w:rPr>
                <w:sz w:val="22"/>
                <w:szCs w:val="22"/>
                <w:lang w:val="en-GB"/>
              </w:rPr>
              <w:t>Elizabeth Lee</w:t>
            </w:r>
          </w:p>
        </w:tc>
        <w:tc>
          <w:tcPr>
            <w:tcW w:w="2552" w:type="dxa"/>
          </w:tcPr>
          <w:p w14:paraId="0BE20C93" w14:textId="745284E3" w:rsidR="00124A39" w:rsidRPr="00B82135" w:rsidRDefault="0069234B" w:rsidP="002E2161">
            <w:pPr>
              <w:rPr>
                <w:sz w:val="22"/>
                <w:szCs w:val="22"/>
                <w:lang w:val="en-GB"/>
              </w:rPr>
            </w:pPr>
            <w:r>
              <w:rPr>
                <w:sz w:val="22"/>
                <w:szCs w:val="22"/>
                <w:lang w:val="en-GB"/>
              </w:rPr>
              <w:t>07894092239</w:t>
            </w:r>
          </w:p>
        </w:tc>
        <w:tc>
          <w:tcPr>
            <w:tcW w:w="4195" w:type="dxa"/>
          </w:tcPr>
          <w:p w14:paraId="7A092DCE" w14:textId="35BA2615" w:rsidR="00124A39" w:rsidRPr="00B82135" w:rsidRDefault="0069234B" w:rsidP="002E2161">
            <w:pPr>
              <w:rPr>
                <w:sz w:val="22"/>
                <w:szCs w:val="22"/>
                <w:lang w:val="en-GB"/>
              </w:rPr>
            </w:pPr>
            <w:r>
              <w:rPr>
                <w:sz w:val="22"/>
                <w:szCs w:val="22"/>
                <w:lang w:val="en-GB"/>
              </w:rPr>
              <w:t>head.suttonpark@hcat.org.uk</w:t>
            </w:r>
          </w:p>
        </w:tc>
      </w:tr>
      <w:tr w:rsidR="00124A39" w:rsidRPr="00B82135" w14:paraId="46FFC37B" w14:textId="77777777" w:rsidTr="002E2161">
        <w:tc>
          <w:tcPr>
            <w:tcW w:w="2263" w:type="dxa"/>
          </w:tcPr>
          <w:p w14:paraId="23E53314" w14:textId="77777777" w:rsidR="00124A39" w:rsidRPr="00B82135" w:rsidRDefault="00124A39" w:rsidP="002E2161">
            <w:pPr>
              <w:rPr>
                <w:sz w:val="22"/>
                <w:szCs w:val="22"/>
                <w:lang w:val="en-GB"/>
              </w:rPr>
            </w:pPr>
            <w:r w:rsidRPr="00B82135">
              <w:rPr>
                <w:sz w:val="22"/>
                <w:szCs w:val="22"/>
                <w:lang w:val="en-GB"/>
              </w:rPr>
              <w:t xml:space="preserve">Designated Safeguarding Lead </w:t>
            </w:r>
          </w:p>
        </w:tc>
        <w:tc>
          <w:tcPr>
            <w:tcW w:w="2552" w:type="dxa"/>
          </w:tcPr>
          <w:p w14:paraId="2AE5540B" w14:textId="4B1145C1" w:rsidR="00124A39" w:rsidRPr="00B82135" w:rsidRDefault="0069234B" w:rsidP="002E2161">
            <w:pPr>
              <w:rPr>
                <w:sz w:val="22"/>
                <w:szCs w:val="22"/>
                <w:lang w:val="en-GB"/>
              </w:rPr>
            </w:pPr>
            <w:r>
              <w:rPr>
                <w:sz w:val="22"/>
                <w:szCs w:val="22"/>
                <w:lang w:val="en-GB"/>
              </w:rPr>
              <w:t>Lisa Williamson</w:t>
            </w:r>
          </w:p>
        </w:tc>
        <w:tc>
          <w:tcPr>
            <w:tcW w:w="2552" w:type="dxa"/>
          </w:tcPr>
          <w:p w14:paraId="3AD5F24D" w14:textId="70ADEB08" w:rsidR="00124A39" w:rsidRPr="00B82135" w:rsidRDefault="0069234B" w:rsidP="002E2161">
            <w:pPr>
              <w:rPr>
                <w:sz w:val="22"/>
                <w:szCs w:val="22"/>
                <w:lang w:val="en-GB"/>
              </w:rPr>
            </w:pPr>
            <w:r>
              <w:rPr>
                <w:sz w:val="22"/>
                <w:szCs w:val="22"/>
                <w:lang w:val="en-GB"/>
              </w:rPr>
              <w:t>07846781344</w:t>
            </w:r>
          </w:p>
        </w:tc>
        <w:tc>
          <w:tcPr>
            <w:tcW w:w="4195" w:type="dxa"/>
          </w:tcPr>
          <w:p w14:paraId="3CBD58AD" w14:textId="6F321E34" w:rsidR="00124A39" w:rsidRPr="00B82135" w:rsidRDefault="0069234B" w:rsidP="002E2161">
            <w:pPr>
              <w:rPr>
                <w:sz w:val="22"/>
                <w:szCs w:val="22"/>
                <w:lang w:val="en-GB"/>
              </w:rPr>
            </w:pPr>
            <w:r>
              <w:rPr>
                <w:sz w:val="22"/>
                <w:szCs w:val="22"/>
                <w:lang w:val="en-GB"/>
              </w:rPr>
              <w:t>Lisa.Williamson@hcat.org.uk</w:t>
            </w:r>
          </w:p>
        </w:tc>
      </w:tr>
      <w:tr w:rsidR="00124A39" w:rsidRPr="00B82135" w14:paraId="4D5977F4" w14:textId="77777777" w:rsidTr="002E2161">
        <w:tc>
          <w:tcPr>
            <w:tcW w:w="2263" w:type="dxa"/>
          </w:tcPr>
          <w:p w14:paraId="5CFB2F55" w14:textId="77777777" w:rsidR="00124A39" w:rsidRPr="00B82135" w:rsidRDefault="00124A39" w:rsidP="002E2161">
            <w:pPr>
              <w:rPr>
                <w:sz w:val="22"/>
                <w:szCs w:val="22"/>
                <w:lang w:val="en-GB"/>
              </w:rPr>
            </w:pPr>
            <w:r w:rsidRPr="00B82135">
              <w:rPr>
                <w:sz w:val="22"/>
                <w:szCs w:val="22"/>
                <w:lang w:val="en-GB"/>
              </w:rPr>
              <w:t xml:space="preserve">SEN Co </w:t>
            </w:r>
          </w:p>
        </w:tc>
        <w:tc>
          <w:tcPr>
            <w:tcW w:w="2552" w:type="dxa"/>
          </w:tcPr>
          <w:p w14:paraId="2B53AE11" w14:textId="397DD9AC" w:rsidR="00124A39" w:rsidRPr="00B82135" w:rsidRDefault="0069234B" w:rsidP="002E2161">
            <w:pPr>
              <w:rPr>
                <w:sz w:val="22"/>
                <w:szCs w:val="22"/>
                <w:lang w:val="en-GB"/>
              </w:rPr>
            </w:pPr>
            <w:r>
              <w:rPr>
                <w:sz w:val="22"/>
                <w:szCs w:val="22"/>
                <w:lang w:val="en-GB"/>
              </w:rPr>
              <w:t>Rebecca Rounding</w:t>
            </w:r>
          </w:p>
        </w:tc>
        <w:tc>
          <w:tcPr>
            <w:tcW w:w="2552" w:type="dxa"/>
          </w:tcPr>
          <w:p w14:paraId="44498204" w14:textId="77777777" w:rsidR="00124A39" w:rsidRPr="00B82135" w:rsidRDefault="00124A39" w:rsidP="002E2161">
            <w:pPr>
              <w:rPr>
                <w:sz w:val="22"/>
                <w:szCs w:val="22"/>
                <w:lang w:val="en-GB"/>
              </w:rPr>
            </w:pPr>
          </w:p>
        </w:tc>
        <w:tc>
          <w:tcPr>
            <w:tcW w:w="4195" w:type="dxa"/>
          </w:tcPr>
          <w:p w14:paraId="530DA400" w14:textId="68AAA9CB" w:rsidR="00124A39" w:rsidRPr="00B82135" w:rsidRDefault="0069234B" w:rsidP="002E2161">
            <w:pPr>
              <w:rPr>
                <w:sz w:val="22"/>
                <w:szCs w:val="22"/>
                <w:lang w:val="en-GB"/>
              </w:rPr>
            </w:pPr>
            <w:r>
              <w:rPr>
                <w:sz w:val="22"/>
                <w:szCs w:val="22"/>
                <w:lang w:val="en-GB"/>
              </w:rPr>
              <w:t>Rebecca.Rounding@hcat.org.uk</w:t>
            </w:r>
          </w:p>
        </w:tc>
      </w:tr>
      <w:tr w:rsidR="00124A39" w:rsidRPr="00B82135" w14:paraId="12DFD16C" w14:textId="77777777" w:rsidTr="002E2161">
        <w:tc>
          <w:tcPr>
            <w:tcW w:w="2263" w:type="dxa"/>
          </w:tcPr>
          <w:p w14:paraId="7C5BB151" w14:textId="77777777" w:rsidR="00124A39" w:rsidRPr="00B82135" w:rsidRDefault="00124A39" w:rsidP="002E2161">
            <w:pPr>
              <w:rPr>
                <w:sz w:val="22"/>
                <w:szCs w:val="22"/>
                <w:lang w:val="en-GB"/>
              </w:rPr>
            </w:pPr>
            <w:r w:rsidRPr="00B82135">
              <w:rPr>
                <w:sz w:val="22"/>
                <w:szCs w:val="22"/>
                <w:lang w:val="en-GB"/>
              </w:rPr>
              <w:t>Senior Leader (1)</w:t>
            </w:r>
          </w:p>
        </w:tc>
        <w:tc>
          <w:tcPr>
            <w:tcW w:w="2552" w:type="dxa"/>
          </w:tcPr>
          <w:p w14:paraId="64AE5CEC" w14:textId="12873327" w:rsidR="00124A39" w:rsidRPr="00B82135" w:rsidRDefault="0069234B" w:rsidP="002E2161">
            <w:pPr>
              <w:rPr>
                <w:sz w:val="22"/>
                <w:szCs w:val="22"/>
                <w:lang w:val="en-GB"/>
              </w:rPr>
            </w:pPr>
            <w:r>
              <w:rPr>
                <w:sz w:val="22"/>
                <w:szCs w:val="22"/>
                <w:lang w:val="en-GB"/>
              </w:rPr>
              <w:t>Andrew Holbrook</w:t>
            </w:r>
          </w:p>
        </w:tc>
        <w:tc>
          <w:tcPr>
            <w:tcW w:w="2552" w:type="dxa"/>
          </w:tcPr>
          <w:p w14:paraId="102FA42D" w14:textId="77777777" w:rsidR="00124A39" w:rsidRPr="00B82135" w:rsidRDefault="00124A39" w:rsidP="002E2161">
            <w:pPr>
              <w:rPr>
                <w:sz w:val="22"/>
                <w:szCs w:val="22"/>
                <w:lang w:val="en-GB"/>
              </w:rPr>
            </w:pPr>
          </w:p>
        </w:tc>
        <w:tc>
          <w:tcPr>
            <w:tcW w:w="4195" w:type="dxa"/>
          </w:tcPr>
          <w:p w14:paraId="0EBA0F0B" w14:textId="7E1E585D" w:rsidR="00124A39" w:rsidRPr="00B82135" w:rsidRDefault="0069234B" w:rsidP="002E2161">
            <w:pPr>
              <w:rPr>
                <w:sz w:val="22"/>
                <w:szCs w:val="22"/>
                <w:lang w:val="en-GB"/>
              </w:rPr>
            </w:pPr>
            <w:r>
              <w:rPr>
                <w:sz w:val="22"/>
                <w:szCs w:val="22"/>
                <w:lang w:val="en-GB"/>
              </w:rPr>
              <w:t>Andrew.Holbrook@hcat.org.uk</w:t>
            </w:r>
          </w:p>
        </w:tc>
      </w:tr>
      <w:tr w:rsidR="00124A39" w:rsidRPr="00B82135" w14:paraId="0E505CDA" w14:textId="77777777" w:rsidTr="002E2161">
        <w:tc>
          <w:tcPr>
            <w:tcW w:w="2263" w:type="dxa"/>
          </w:tcPr>
          <w:p w14:paraId="2F71C718" w14:textId="77777777" w:rsidR="00124A39" w:rsidRPr="00B82135" w:rsidRDefault="00124A39" w:rsidP="002E2161">
            <w:pPr>
              <w:rPr>
                <w:sz w:val="22"/>
                <w:szCs w:val="22"/>
                <w:lang w:val="en-GB"/>
              </w:rPr>
            </w:pPr>
            <w:r w:rsidRPr="00B82135">
              <w:rPr>
                <w:sz w:val="22"/>
                <w:szCs w:val="22"/>
                <w:lang w:val="en-GB"/>
              </w:rPr>
              <w:t>Senior Leader (2)</w:t>
            </w:r>
          </w:p>
        </w:tc>
        <w:tc>
          <w:tcPr>
            <w:tcW w:w="2552" w:type="dxa"/>
          </w:tcPr>
          <w:p w14:paraId="3AEFB9AA" w14:textId="6F8705D6" w:rsidR="00124A39" w:rsidRPr="00B82135" w:rsidRDefault="00525F43" w:rsidP="002E2161">
            <w:pPr>
              <w:rPr>
                <w:sz w:val="22"/>
                <w:szCs w:val="22"/>
                <w:lang w:val="en-GB"/>
              </w:rPr>
            </w:pPr>
            <w:r>
              <w:rPr>
                <w:sz w:val="22"/>
                <w:szCs w:val="22"/>
                <w:lang w:val="en-GB"/>
              </w:rPr>
              <w:t>Sally Bray/ Mark Hudson</w:t>
            </w:r>
          </w:p>
        </w:tc>
        <w:tc>
          <w:tcPr>
            <w:tcW w:w="2552" w:type="dxa"/>
          </w:tcPr>
          <w:p w14:paraId="19B26F59" w14:textId="77777777" w:rsidR="00124A39" w:rsidRPr="00B82135" w:rsidRDefault="00124A39" w:rsidP="002E2161">
            <w:pPr>
              <w:rPr>
                <w:sz w:val="22"/>
                <w:szCs w:val="22"/>
                <w:lang w:val="en-GB"/>
              </w:rPr>
            </w:pPr>
          </w:p>
        </w:tc>
        <w:tc>
          <w:tcPr>
            <w:tcW w:w="4195" w:type="dxa"/>
          </w:tcPr>
          <w:p w14:paraId="6867F972" w14:textId="55F4EC33" w:rsidR="00124A39" w:rsidRDefault="00474E91" w:rsidP="002E2161">
            <w:pPr>
              <w:rPr>
                <w:sz w:val="22"/>
                <w:szCs w:val="22"/>
                <w:lang w:val="en-GB"/>
              </w:rPr>
            </w:pPr>
            <w:hyperlink r:id="rId9" w:history="1">
              <w:r w:rsidR="00525F43" w:rsidRPr="00032541">
                <w:rPr>
                  <w:rStyle w:val="Hyperlink"/>
                  <w:sz w:val="22"/>
                  <w:szCs w:val="22"/>
                  <w:lang w:val="en-GB"/>
                </w:rPr>
                <w:t>Sally.Bray@hcat.org.uk</w:t>
              </w:r>
            </w:hyperlink>
          </w:p>
          <w:p w14:paraId="6D6672D6" w14:textId="6365F9EF" w:rsidR="00525F43" w:rsidRPr="00B82135" w:rsidRDefault="00525F43" w:rsidP="002E2161">
            <w:pPr>
              <w:rPr>
                <w:sz w:val="22"/>
                <w:szCs w:val="22"/>
                <w:lang w:val="en-GB"/>
              </w:rPr>
            </w:pPr>
            <w:r>
              <w:rPr>
                <w:sz w:val="22"/>
                <w:szCs w:val="22"/>
                <w:lang w:val="en-GB"/>
              </w:rPr>
              <w:t>Mark.Hudson@hcat.org.uk</w:t>
            </w:r>
          </w:p>
        </w:tc>
      </w:tr>
      <w:tr w:rsidR="00124A39" w:rsidRPr="00B82135" w14:paraId="1AC0ACAC" w14:textId="77777777" w:rsidTr="002E2161">
        <w:tc>
          <w:tcPr>
            <w:tcW w:w="2263" w:type="dxa"/>
          </w:tcPr>
          <w:p w14:paraId="3C06DA42" w14:textId="77D96BAB" w:rsidR="00124A39" w:rsidRPr="00B82135" w:rsidRDefault="00124A39" w:rsidP="002E2161">
            <w:pPr>
              <w:rPr>
                <w:sz w:val="22"/>
                <w:szCs w:val="22"/>
                <w:lang w:val="en-GB"/>
              </w:rPr>
            </w:pPr>
            <w:r w:rsidRPr="00B82135">
              <w:rPr>
                <w:sz w:val="22"/>
                <w:szCs w:val="22"/>
                <w:lang w:val="en-GB"/>
              </w:rPr>
              <w:t xml:space="preserve">Trust Safeguarding Lead </w:t>
            </w:r>
          </w:p>
        </w:tc>
        <w:tc>
          <w:tcPr>
            <w:tcW w:w="2552" w:type="dxa"/>
          </w:tcPr>
          <w:p w14:paraId="6DEFDF41" w14:textId="77777777" w:rsidR="00124A39" w:rsidRPr="00B82135" w:rsidRDefault="00124A39" w:rsidP="002E2161">
            <w:pPr>
              <w:rPr>
                <w:sz w:val="22"/>
                <w:szCs w:val="22"/>
                <w:lang w:val="en-GB"/>
              </w:rPr>
            </w:pPr>
            <w:r>
              <w:rPr>
                <w:sz w:val="22"/>
                <w:szCs w:val="22"/>
                <w:lang w:val="en-GB"/>
              </w:rPr>
              <w:t xml:space="preserve">Suzanne Wilson </w:t>
            </w:r>
          </w:p>
        </w:tc>
        <w:tc>
          <w:tcPr>
            <w:tcW w:w="2552" w:type="dxa"/>
          </w:tcPr>
          <w:p w14:paraId="2654B32E" w14:textId="77777777" w:rsidR="00124A39" w:rsidRPr="00B82135" w:rsidRDefault="00124A39" w:rsidP="002E2161">
            <w:pPr>
              <w:rPr>
                <w:sz w:val="22"/>
                <w:szCs w:val="22"/>
                <w:lang w:val="en-GB"/>
              </w:rPr>
            </w:pPr>
            <w:r>
              <w:rPr>
                <w:sz w:val="22"/>
                <w:szCs w:val="22"/>
                <w:lang w:val="en-GB"/>
              </w:rPr>
              <w:t>07702 511877</w:t>
            </w:r>
          </w:p>
        </w:tc>
        <w:tc>
          <w:tcPr>
            <w:tcW w:w="4195" w:type="dxa"/>
          </w:tcPr>
          <w:p w14:paraId="1A6ABB36" w14:textId="1C463331" w:rsidR="00124A39" w:rsidRDefault="00474E91" w:rsidP="002E2161">
            <w:pPr>
              <w:rPr>
                <w:sz w:val="22"/>
                <w:szCs w:val="22"/>
                <w:lang w:val="en-GB"/>
              </w:rPr>
            </w:pPr>
            <w:hyperlink r:id="rId10" w:history="1">
              <w:r w:rsidR="000F190A" w:rsidRPr="008E5763">
                <w:rPr>
                  <w:rStyle w:val="Hyperlink"/>
                  <w:sz w:val="22"/>
                  <w:szCs w:val="22"/>
                  <w:lang w:val="en-GB"/>
                </w:rPr>
                <w:t>su</w:t>
              </w:r>
              <w:r w:rsidR="000F190A" w:rsidRPr="008E5763">
                <w:rPr>
                  <w:rStyle w:val="Hyperlink"/>
                </w:rPr>
                <w:t>zanne.</w:t>
              </w:r>
              <w:r w:rsidR="000F190A" w:rsidRPr="008E5763">
                <w:rPr>
                  <w:rStyle w:val="Hyperlink"/>
                  <w:sz w:val="22"/>
                  <w:szCs w:val="22"/>
                  <w:lang w:val="en-GB"/>
                </w:rPr>
                <w:t>wilson@hcat.org.uk</w:t>
              </w:r>
            </w:hyperlink>
          </w:p>
          <w:p w14:paraId="0B9CD5BF" w14:textId="77777777" w:rsidR="00124A39" w:rsidRPr="00B82135" w:rsidRDefault="00124A39" w:rsidP="002E2161">
            <w:pPr>
              <w:rPr>
                <w:sz w:val="22"/>
                <w:szCs w:val="22"/>
                <w:lang w:val="en-GB"/>
              </w:rPr>
            </w:pPr>
          </w:p>
        </w:tc>
      </w:tr>
      <w:tr w:rsidR="00124A39" w:rsidRPr="00B82135" w14:paraId="4AFC1779" w14:textId="77777777" w:rsidTr="002E2161">
        <w:tc>
          <w:tcPr>
            <w:tcW w:w="2263" w:type="dxa"/>
          </w:tcPr>
          <w:p w14:paraId="6CAD035F" w14:textId="77777777" w:rsidR="00124A39" w:rsidRPr="00B82135" w:rsidRDefault="00124A39" w:rsidP="002E2161">
            <w:pPr>
              <w:rPr>
                <w:sz w:val="22"/>
                <w:szCs w:val="22"/>
                <w:lang w:val="en-GB"/>
              </w:rPr>
            </w:pPr>
            <w:proofErr w:type="spellStart"/>
            <w:r>
              <w:rPr>
                <w:sz w:val="22"/>
                <w:szCs w:val="22"/>
                <w:lang w:val="en-GB"/>
              </w:rPr>
              <w:t>EHaSH</w:t>
            </w:r>
            <w:proofErr w:type="spellEnd"/>
          </w:p>
        </w:tc>
        <w:tc>
          <w:tcPr>
            <w:tcW w:w="2552" w:type="dxa"/>
          </w:tcPr>
          <w:p w14:paraId="446738E4" w14:textId="77777777" w:rsidR="00124A39" w:rsidRPr="00B82135" w:rsidRDefault="00124A39" w:rsidP="002E2161">
            <w:pPr>
              <w:rPr>
                <w:sz w:val="22"/>
                <w:szCs w:val="22"/>
                <w:lang w:val="en-GB"/>
              </w:rPr>
            </w:pPr>
          </w:p>
        </w:tc>
        <w:tc>
          <w:tcPr>
            <w:tcW w:w="2552" w:type="dxa"/>
          </w:tcPr>
          <w:p w14:paraId="46FE5387" w14:textId="77777777" w:rsidR="00124A39" w:rsidRPr="00B82135" w:rsidRDefault="00124A39" w:rsidP="002E2161">
            <w:pPr>
              <w:rPr>
                <w:sz w:val="22"/>
                <w:szCs w:val="22"/>
                <w:lang w:val="en-GB"/>
              </w:rPr>
            </w:pPr>
            <w:r>
              <w:rPr>
                <w:sz w:val="22"/>
                <w:szCs w:val="22"/>
                <w:lang w:val="en-GB"/>
              </w:rPr>
              <w:t>01482 448879</w:t>
            </w:r>
          </w:p>
        </w:tc>
        <w:tc>
          <w:tcPr>
            <w:tcW w:w="4195" w:type="dxa"/>
          </w:tcPr>
          <w:p w14:paraId="25D72D93" w14:textId="77777777" w:rsidR="00124A39" w:rsidRPr="00B82135" w:rsidRDefault="00124A39" w:rsidP="002E2161">
            <w:pPr>
              <w:rPr>
                <w:sz w:val="22"/>
                <w:szCs w:val="22"/>
                <w:lang w:val="en-GB"/>
              </w:rPr>
            </w:pPr>
          </w:p>
        </w:tc>
      </w:tr>
      <w:tr w:rsidR="00124A39" w:rsidRPr="00B82135" w14:paraId="1E6E23D1" w14:textId="77777777" w:rsidTr="002E2161">
        <w:tc>
          <w:tcPr>
            <w:tcW w:w="2263" w:type="dxa"/>
          </w:tcPr>
          <w:p w14:paraId="441D6A34" w14:textId="77777777" w:rsidR="00124A39" w:rsidRPr="00B82135" w:rsidRDefault="00124A39" w:rsidP="002E2161">
            <w:pPr>
              <w:rPr>
                <w:sz w:val="22"/>
                <w:szCs w:val="22"/>
                <w:lang w:val="en-GB"/>
              </w:rPr>
            </w:pPr>
            <w:r w:rsidRPr="00B82135">
              <w:rPr>
                <w:sz w:val="22"/>
                <w:szCs w:val="22"/>
                <w:lang w:val="en-GB"/>
              </w:rPr>
              <w:t>LADO</w:t>
            </w:r>
          </w:p>
        </w:tc>
        <w:tc>
          <w:tcPr>
            <w:tcW w:w="2552" w:type="dxa"/>
          </w:tcPr>
          <w:p w14:paraId="37802049" w14:textId="77777777" w:rsidR="00124A39" w:rsidRPr="00B82135" w:rsidRDefault="00124A39" w:rsidP="002E2161">
            <w:pPr>
              <w:rPr>
                <w:sz w:val="22"/>
                <w:szCs w:val="22"/>
                <w:lang w:val="en-GB"/>
              </w:rPr>
            </w:pPr>
            <w:r>
              <w:rPr>
                <w:sz w:val="22"/>
                <w:szCs w:val="22"/>
                <w:lang w:val="en-GB"/>
              </w:rPr>
              <w:t xml:space="preserve">Jacquie </w:t>
            </w:r>
            <w:proofErr w:type="spellStart"/>
            <w:r>
              <w:rPr>
                <w:sz w:val="22"/>
                <w:szCs w:val="22"/>
                <w:lang w:val="en-GB"/>
              </w:rPr>
              <w:t>Edhouse</w:t>
            </w:r>
            <w:proofErr w:type="spellEnd"/>
            <w:r>
              <w:rPr>
                <w:sz w:val="22"/>
                <w:szCs w:val="22"/>
                <w:lang w:val="en-GB"/>
              </w:rPr>
              <w:t xml:space="preserve"> </w:t>
            </w:r>
          </w:p>
        </w:tc>
        <w:tc>
          <w:tcPr>
            <w:tcW w:w="2552" w:type="dxa"/>
          </w:tcPr>
          <w:p w14:paraId="496370BA" w14:textId="77777777" w:rsidR="00124A39" w:rsidRPr="00B82135" w:rsidRDefault="00124A39" w:rsidP="002E2161">
            <w:pPr>
              <w:rPr>
                <w:sz w:val="22"/>
                <w:szCs w:val="22"/>
                <w:lang w:val="en-GB"/>
              </w:rPr>
            </w:pPr>
            <w:r>
              <w:rPr>
                <w:sz w:val="22"/>
                <w:szCs w:val="22"/>
                <w:lang w:val="en-GB"/>
              </w:rPr>
              <w:t>01482 613372</w:t>
            </w:r>
          </w:p>
        </w:tc>
        <w:tc>
          <w:tcPr>
            <w:tcW w:w="4195" w:type="dxa"/>
          </w:tcPr>
          <w:p w14:paraId="06E8721B" w14:textId="77777777" w:rsidR="00124A39" w:rsidRPr="00B82135" w:rsidRDefault="00474E91" w:rsidP="002E2161">
            <w:pPr>
              <w:rPr>
                <w:sz w:val="22"/>
                <w:szCs w:val="22"/>
                <w:lang w:val="en-GB"/>
              </w:rPr>
            </w:pPr>
            <w:hyperlink r:id="rId11" w:history="1">
              <w:r w:rsidR="00124A39" w:rsidRPr="003201B2">
                <w:rPr>
                  <w:rStyle w:val="Hyperlink"/>
                  <w:sz w:val="22"/>
                  <w:szCs w:val="22"/>
                  <w:lang w:val="en-GB"/>
                </w:rPr>
                <w:t>Jacquie.edhouse@hullcc.gov.uk</w:t>
              </w:r>
            </w:hyperlink>
          </w:p>
        </w:tc>
      </w:tr>
      <w:tr w:rsidR="00124A39" w:rsidRPr="00B82135" w14:paraId="6A939D08" w14:textId="77777777" w:rsidTr="002E2161">
        <w:tc>
          <w:tcPr>
            <w:tcW w:w="2263" w:type="dxa"/>
          </w:tcPr>
          <w:p w14:paraId="0260D0A3" w14:textId="77777777" w:rsidR="00124A39" w:rsidRPr="00B82135" w:rsidRDefault="00124A39" w:rsidP="002E2161">
            <w:pPr>
              <w:rPr>
                <w:sz w:val="22"/>
                <w:szCs w:val="22"/>
                <w:lang w:val="en-GB"/>
              </w:rPr>
            </w:pPr>
            <w:r>
              <w:rPr>
                <w:sz w:val="22"/>
                <w:szCs w:val="22"/>
                <w:lang w:val="en-GB"/>
              </w:rPr>
              <w:t xml:space="preserve">LA Education Officer for Safeguarding </w:t>
            </w:r>
          </w:p>
        </w:tc>
        <w:tc>
          <w:tcPr>
            <w:tcW w:w="2552" w:type="dxa"/>
          </w:tcPr>
          <w:p w14:paraId="5730AA2C" w14:textId="77777777" w:rsidR="00124A39" w:rsidRDefault="00124A39" w:rsidP="002E2161">
            <w:pPr>
              <w:rPr>
                <w:sz w:val="22"/>
                <w:szCs w:val="22"/>
                <w:lang w:val="en-GB"/>
              </w:rPr>
            </w:pPr>
            <w:r>
              <w:rPr>
                <w:sz w:val="22"/>
                <w:szCs w:val="22"/>
                <w:lang w:val="en-GB"/>
              </w:rPr>
              <w:t xml:space="preserve">Phillip Painter </w:t>
            </w:r>
          </w:p>
        </w:tc>
        <w:tc>
          <w:tcPr>
            <w:tcW w:w="2552" w:type="dxa"/>
          </w:tcPr>
          <w:p w14:paraId="00FD333B" w14:textId="77777777" w:rsidR="00124A39" w:rsidRDefault="00124A39" w:rsidP="002E2161">
            <w:pPr>
              <w:rPr>
                <w:sz w:val="22"/>
                <w:szCs w:val="22"/>
                <w:lang w:val="en-GB"/>
              </w:rPr>
            </w:pPr>
            <w:r>
              <w:rPr>
                <w:sz w:val="22"/>
                <w:szCs w:val="22"/>
                <w:lang w:val="en-GB"/>
              </w:rPr>
              <w:t>01482 614552</w:t>
            </w:r>
          </w:p>
        </w:tc>
        <w:tc>
          <w:tcPr>
            <w:tcW w:w="4195" w:type="dxa"/>
          </w:tcPr>
          <w:p w14:paraId="0CA30F5D" w14:textId="77777777" w:rsidR="00124A39" w:rsidRDefault="00474E91" w:rsidP="002E2161">
            <w:pPr>
              <w:rPr>
                <w:sz w:val="22"/>
                <w:szCs w:val="22"/>
                <w:lang w:val="en-GB"/>
              </w:rPr>
            </w:pPr>
            <w:hyperlink r:id="rId12" w:history="1">
              <w:r w:rsidR="00124A39" w:rsidRPr="003201B2">
                <w:rPr>
                  <w:rStyle w:val="Hyperlink"/>
                  <w:sz w:val="22"/>
                  <w:szCs w:val="22"/>
                  <w:lang w:val="en-GB"/>
                </w:rPr>
                <w:t>Phillip.painter@hullcc.gov.uk</w:t>
              </w:r>
            </w:hyperlink>
          </w:p>
          <w:p w14:paraId="66912DB6" w14:textId="77777777" w:rsidR="00124A39" w:rsidRDefault="00124A39" w:rsidP="002E2161">
            <w:pPr>
              <w:rPr>
                <w:sz w:val="22"/>
                <w:szCs w:val="22"/>
                <w:lang w:val="en-GB"/>
              </w:rPr>
            </w:pPr>
          </w:p>
        </w:tc>
      </w:tr>
    </w:tbl>
    <w:p w14:paraId="3BFC3272" w14:textId="77777777" w:rsidR="00124A39" w:rsidRDefault="00124A39" w:rsidP="00124A39">
      <w:pPr>
        <w:rPr>
          <w:b/>
          <w:bCs/>
          <w:sz w:val="22"/>
          <w:szCs w:val="22"/>
          <w:u w:val="single"/>
          <w:lang w:val="en-GB"/>
        </w:rPr>
      </w:pPr>
    </w:p>
    <w:p w14:paraId="55280087" w14:textId="77777777" w:rsidR="00124A39" w:rsidRDefault="00124A39" w:rsidP="00124A39">
      <w:pPr>
        <w:rPr>
          <w:b/>
          <w:bCs/>
          <w:sz w:val="22"/>
          <w:szCs w:val="22"/>
          <w:lang w:val="en-GB"/>
        </w:rPr>
      </w:pP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p>
    <w:p w14:paraId="7AA90EF6" w14:textId="77777777" w:rsidR="00124A39" w:rsidRDefault="00124A39" w:rsidP="00124A39">
      <w:pPr>
        <w:rPr>
          <w:b/>
          <w:bCs/>
          <w:sz w:val="22"/>
          <w:szCs w:val="22"/>
          <w:lang w:val="en-GB"/>
        </w:rPr>
      </w:pPr>
    </w:p>
    <w:p w14:paraId="42AFDDFE" w14:textId="77777777" w:rsidR="00124A39" w:rsidRDefault="00124A39" w:rsidP="00124A39">
      <w:pPr>
        <w:rPr>
          <w:b/>
          <w:bCs/>
          <w:sz w:val="22"/>
          <w:szCs w:val="22"/>
          <w:lang w:val="en-GB"/>
        </w:rPr>
      </w:pPr>
    </w:p>
    <w:p w14:paraId="6FE41F07" w14:textId="77777777" w:rsidR="00124A39" w:rsidRDefault="00124A39" w:rsidP="00124A39">
      <w:pPr>
        <w:rPr>
          <w:b/>
          <w:bCs/>
          <w:sz w:val="22"/>
          <w:szCs w:val="22"/>
          <w:lang w:val="en-GB"/>
        </w:rPr>
      </w:pPr>
    </w:p>
    <w:p w14:paraId="1D8753DE" w14:textId="77777777" w:rsidR="00124A39" w:rsidRDefault="00124A39" w:rsidP="00124A39">
      <w:pPr>
        <w:rPr>
          <w:b/>
          <w:bCs/>
          <w:sz w:val="22"/>
          <w:szCs w:val="22"/>
          <w:lang w:val="en-GB"/>
        </w:rPr>
      </w:pPr>
    </w:p>
    <w:p w14:paraId="6BA93D18" w14:textId="77777777" w:rsidR="00124A39" w:rsidRDefault="00124A39" w:rsidP="00124A39">
      <w:pPr>
        <w:rPr>
          <w:b/>
          <w:bCs/>
          <w:sz w:val="22"/>
          <w:szCs w:val="22"/>
          <w:lang w:val="en-GB"/>
        </w:rPr>
      </w:pPr>
    </w:p>
    <w:p w14:paraId="5699AC91" w14:textId="77777777" w:rsidR="00124A39" w:rsidRDefault="00124A39" w:rsidP="00124A39">
      <w:pPr>
        <w:rPr>
          <w:b/>
          <w:bCs/>
          <w:sz w:val="22"/>
          <w:szCs w:val="22"/>
          <w:lang w:val="en-GB"/>
        </w:rPr>
      </w:pPr>
    </w:p>
    <w:p w14:paraId="607E116A" w14:textId="77777777" w:rsidR="00124A39" w:rsidRDefault="00124A39" w:rsidP="00124A39">
      <w:pPr>
        <w:rPr>
          <w:b/>
          <w:bCs/>
          <w:sz w:val="22"/>
          <w:szCs w:val="22"/>
          <w:lang w:val="en-GB"/>
        </w:rPr>
      </w:pPr>
    </w:p>
    <w:p w14:paraId="5F6EE812" w14:textId="77777777" w:rsidR="00124A39" w:rsidRDefault="00124A39" w:rsidP="00124A39">
      <w:pPr>
        <w:rPr>
          <w:b/>
          <w:bCs/>
          <w:sz w:val="22"/>
          <w:szCs w:val="22"/>
          <w:lang w:val="en-GB"/>
        </w:rPr>
      </w:pPr>
    </w:p>
    <w:p w14:paraId="3CC9EF34" w14:textId="77777777" w:rsidR="00124A39" w:rsidRDefault="00124A39" w:rsidP="00124A39">
      <w:pPr>
        <w:rPr>
          <w:b/>
          <w:bCs/>
          <w:sz w:val="22"/>
          <w:szCs w:val="22"/>
          <w:lang w:val="en-GB"/>
        </w:rPr>
      </w:pPr>
    </w:p>
    <w:p w14:paraId="29EA709D" w14:textId="77777777" w:rsidR="00124A39" w:rsidRDefault="00124A39" w:rsidP="00124A39">
      <w:pPr>
        <w:rPr>
          <w:b/>
          <w:bCs/>
          <w:sz w:val="22"/>
          <w:szCs w:val="22"/>
          <w:lang w:val="en-GB"/>
        </w:rPr>
      </w:pPr>
    </w:p>
    <w:p w14:paraId="21EEFEE5" w14:textId="77777777" w:rsidR="00124A39" w:rsidRDefault="00124A39" w:rsidP="00124A39">
      <w:pPr>
        <w:rPr>
          <w:b/>
          <w:bCs/>
          <w:sz w:val="22"/>
          <w:szCs w:val="22"/>
          <w:lang w:val="en-GB"/>
        </w:rPr>
      </w:pPr>
    </w:p>
    <w:p w14:paraId="68B55215" w14:textId="77777777" w:rsidR="00124A39" w:rsidRDefault="00124A39" w:rsidP="00124A39">
      <w:pPr>
        <w:rPr>
          <w:b/>
          <w:bCs/>
          <w:sz w:val="22"/>
          <w:szCs w:val="22"/>
          <w:lang w:val="en-GB"/>
        </w:rPr>
      </w:pPr>
    </w:p>
    <w:p w14:paraId="0F1AE6FE" w14:textId="77777777" w:rsidR="00124A39" w:rsidRDefault="00124A39" w:rsidP="00124A39">
      <w:pPr>
        <w:rPr>
          <w:b/>
          <w:bCs/>
          <w:sz w:val="22"/>
          <w:szCs w:val="22"/>
          <w:lang w:val="en-GB"/>
        </w:rPr>
      </w:pPr>
    </w:p>
    <w:p w14:paraId="161C5F50" w14:textId="77777777" w:rsidR="00124A39" w:rsidRDefault="00124A39" w:rsidP="00124A39">
      <w:pPr>
        <w:rPr>
          <w:b/>
          <w:bCs/>
          <w:sz w:val="22"/>
          <w:szCs w:val="22"/>
          <w:lang w:val="en-GB"/>
        </w:rPr>
      </w:pPr>
    </w:p>
    <w:p w14:paraId="59814D03" w14:textId="77777777" w:rsidR="00124A39" w:rsidRDefault="00124A39" w:rsidP="00124A39">
      <w:pPr>
        <w:rPr>
          <w:b/>
          <w:bCs/>
          <w:sz w:val="22"/>
          <w:szCs w:val="22"/>
          <w:lang w:val="en-GB"/>
        </w:rPr>
      </w:pPr>
    </w:p>
    <w:p w14:paraId="50745AD5" w14:textId="77777777" w:rsidR="00124A39" w:rsidRDefault="00124A39" w:rsidP="00124A39">
      <w:pPr>
        <w:rPr>
          <w:b/>
          <w:bCs/>
          <w:sz w:val="22"/>
          <w:szCs w:val="22"/>
          <w:lang w:val="en-GB"/>
        </w:rPr>
      </w:pPr>
    </w:p>
    <w:p w14:paraId="1ACD890E" w14:textId="77777777" w:rsidR="00124A39" w:rsidRDefault="00124A39" w:rsidP="00124A39">
      <w:pPr>
        <w:rPr>
          <w:b/>
          <w:bCs/>
          <w:sz w:val="22"/>
          <w:szCs w:val="22"/>
          <w:lang w:val="en-GB"/>
        </w:rPr>
      </w:pPr>
    </w:p>
    <w:p w14:paraId="5A0F923C" w14:textId="77777777" w:rsidR="00124A39" w:rsidRDefault="00124A39" w:rsidP="00124A39">
      <w:pPr>
        <w:rPr>
          <w:b/>
          <w:bCs/>
          <w:sz w:val="22"/>
          <w:szCs w:val="22"/>
          <w:lang w:val="en-GB"/>
        </w:rPr>
      </w:pPr>
    </w:p>
    <w:p w14:paraId="2269F1D3" w14:textId="77777777" w:rsidR="00124A39" w:rsidRDefault="00124A39" w:rsidP="00124A39">
      <w:pPr>
        <w:rPr>
          <w:b/>
          <w:bCs/>
          <w:sz w:val="22"/>
          <w:szCs w:val="22"/>
          <w:lang w:val="en-GB"/>
        </w:rPr>
      </w:pPr>
    </w:p>
    <w:p w14:paraId="556EDFF4" w14:textId="77777777" w:rsidR="00124A39" w:rsidRDefault="00124A39" w:rsidP="00124A39">
      <w:pPr>
        <w:rPr>
          <w:b/>
          <w:bCs/>
          <w:sz w:val="22"/>
          <w:szCs w:val="22"/>
          <w:lang w:val="en-GB"/>
        </w:rPr>
      </w:pPr>
    </w:p>
    <w:p w14:paraId="1992653D" w14:textId="77777777" w:rsidR="00124A39" w:rsidRDefault="00124A39" w:rsidP="00124A39">
      <w:pPr>
        <w:rPr>
          <w:b/>
          <w:bCs/>
          <w:sz w:val="22"/>
          <w:szCs w:val="22"/>
          <w:lang w:val="en-GB"/>
        </w:rPr>
      </w:pPr>
    </w:p>
    <w:p w14:paraId="2042A795" w14:textId="77777777" w:rsidR="00124A39" w:rsidRDefault="00124A39" w:rsidP="00124A39">
      <w:pPr>
        <w:rPr>
          <w:b/>
          <w:bCs/>
          <w:sz w:val="22"/>
          <w:szCs w:val="22"/>
          <w:lang w:val="en-GB"/>
        </w:rPr>
      </w:pPr>
    </w:p>
    <w:p w14:paraId="3823D17A" w14:textId="77777777" w:rsidR="00124A39" w:rsidRDefault="00124A39" w:rsidP="00124A39">
      <w:pPr>
        <w:rPr>
          <w:b/>
          <w:bCs/>
          <w:sz w:val="22"/>
          <w:szCs w:val="22"/>
          <w:lang w:val="en-GB"/>
        </w:rPr>
      </w:pPr>
    </w:p>
    <w:p w14:paraId="512800B3" w14:textId="77777777" w:rsidR="00124A39" w:rsidRDefault="00124A39" w:rsidP="00124A39">
      <w:pPr>
        <w:rPr>
          <w:b/>
          <w:bCs/>
          <w:sz w:val="22"/>
          <w:szCs w:val="22"/>
          <w:lang w:val="en-GB"/>
        </w:rPr>
      </w:pPr>
    </w:p>
    <w:p w14:paraId="06AFA288" w14:textId="77777777" w:rsidR="00124A39" w:rsidRDefault="00124A39" w:rsidP="00124A39">
      <w:pPr>
        <w:rPr>
          <w:b/>
          <w:bCs/>
          <w:sz w:val="22"/>
          <w:szCs w:val="22"/>
          <w:lang w:val="en-GB"/>
        </w:rPr>
      </w:pPr>
    </w:p>
    <w:p w14:paraId="1AFAE42B" w14:textId="4CBDD7CE" w:rsidR="00124A39" w:rsidRDefault="00124A39" w:rsidP="00124A39">
      <w:pPr>
        <w:rPr>
          <w:b/>
          <w:bCs/>
          <w:sz w:val="22"/>
          <w:szCs w:val="22"/>
          <w:lang w:val="en-GB"/>
        </w:rPr>
      </w:pPr>
    </w:p>
    <w:p w14:paraId="2A0CDBFE" w14:textId="4A60772A" w:rsidR="00A05CC2" w:rsidRDefault="00A05CC2" w:rsidP="00124A39">
      <w:pPr>
        <w:rPr>
          <w:b/>
          <w:bCs/>
          <w:sz w:val="22"/>
          <w:szCs w:val="22"/>
          <w:lang w:val="en-GB"/>
        </w:rPr>
      </w:pPr>
    </w:p>
    <w:p w14:paraId="71C86291" w14:textId="77777777" w:rsidR="00A05CC2" w:rsidRDefault="00A05CC2" w:rsidP="00124A39">
      <w:pPr>
        <w:rPr>
          <w:b/>
          <w:bCs/>
          <w:sz w:val="22"/>
          <w:szCs w:val="22"/>
          <w:lang w:val="en-GB"/>
        </w:rPr>
      </w:pPr>
    </w:p>
    <w:p w14:paraId="26101845" w14:textId="77777777" w:rsidR="00124A39" w:rsidRDefault="00124A39" w:rsidP="00124A39">
      <w:pPr>
        <w:rPr>
          <w:b/>
          <w:bCs/>
          <w:sz w:val="22"/>
          <w:szCs w:val="22"/>
          <w:lang w:val="en-GB"/>
        </w:rPr>
      </w:pPr>
    </w:p>
    <w:p w14:paraId="527FCFF4" w14:textId="77777777" w:rsidR="00124A39" w:rsidRDefault="00124A39" w:rsidP="00124A39">
      <w:pPr>
        <w:rPr>
          <w:b/>
          <w:bCs/>
          <w:sz w:val="22"/>
          <w:szCs w:val="22"/>
          <w:lang w:val="en-GB"/>
        </w:rPr>
      </w:pPr>
    </w:p>
    <w:p w14:paraId="0C59A906" w14:textId="77777777" w:rsidR="00124A39" w:rsidRDefault="00124A39" w:rsidP="00124A39">
      <w:pPr>
        <w:rPr>
          <w:b/>
          <w:bCs/>
          <w:sz w:val="22"/>
          <w:szCs w:val="22"/>
          <w:lang w:val="en-GB"/>
        </w:rPr>
      </w:pPr>
    </w:p>
    <w:sectPr w:rsidR="00124A39" w:rsidSect="0003393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C1DA" w14:textId="77777777" w:rsidR="0077239F" w:rsidRDefault="0077239F" w:rsidP="00124A39">
      <w:r>
        <w:separator/>
      </w:r>
    </w:p>
  </w:endnote>
  <w:endnote w:type="continuationSeparator" w:id="0">
    <w:p w14:paraId="70819C46" w14:textId="77777777" w:rsidR="0077239F" w:rsidRDefault="0077239F" w:rsidP="001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6261"/>
      <w:docPartObj>
        <w:docPartGallery w:val="Page Numbers (Bottom of Page)"/>
        <w:docPartUnique/>
      </w:docPartObj>
    </w:sdtPr>
    <w:sdtEndPr>
      <w:rPr>
        <w:rStyle w:val="PageNumber"/>
      </w:rPr>
    </w:sdtEndPr>
    <w:sdtContent>
      <w:p w14:paraId="46CF40AA" w14:textId="77777777" w:rsidR="00013287" w:rsidRDefault="006919D3" w:rsidP="00013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09CAA" w14:textId="77777777" w:rsidR="00013287" w:rsidRDefault="00474E91" w:rsidP="00955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0892884"/>
      <w:docPartObj>
        <w:docPartGallery w:val="Page Numbers (Bottom of Page)"/>
        <w:docPartUnique/>
      </w:docPartObj>
    </w:sdtPr>
    <w:sdtEndPr>
      <w:rPr>
        <w:rStyle w:val="PageNumber"/>
      </w:rPr>
    </w:sdtEndPr>
    <w:sdtContent>
      <w:p w14:paraId="7A1F71C5" w14:textId="77777777" w:rsidR="00013287" w:rsidRDefault="006919D3" w:rsidP="00013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5F43">
          <w:rPr>
            <w:rStyle w:val="PageNumber"/>
            <w:noProof/>
          </w:rPr>
          <w:t>6</w:t>
        </w:r>
        <w:r>
          <w:rPr>
            <w:rStyle w:val="PageNumber"/>
          </w:rPr>
          <w:fldChar w:fldCharType="end"/>
        </w:r>
      </w:p>
    </w:sdtContent>
  </w:sdt>
  <w:p w14:paraId="235C8E20" w14:textId="77777777" w:rsidR="00013287" w:rsidRDefault="00474E91" w:rsidP="009551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8BDB" w14:textId="77777777" w:rsidR="006D0D76" w:rsidRDefault="00474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C1A8" w14:textId="77777777" w:rsidR="0077239F" w:rsidRDefault="0077239F" w:rsidP="00124A39">
      <w:r>
        <w:separator/>
      </w:r>
    </w:p>
  </w:footnote>
  <w:footnote w:type="continuationSeparator" w:id="0">
    <w:p w14:paraId="73C74CD4" w14:textId="77777777" w:rsidR="0077239F" w:rsidRDefault="0077239F" w:rsidP="0012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CE04" w14:textId="77777777" w:rsidR="006D0D76" w:rsidRDefault="00474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B5F4" w14:textId="1D382B7F" w:rsidR="006D0D76" w:rsidRDefault="006919D3">
    <w:pPr>
      <w:pStyle w:val="Header"/>
    </w:pPr>
    <w:r>
      <w:tab/>
    </w:r>
    <w:r>
      <w:tab/>
      <w:t xml:space="preserve">COVID 19 Version </w:t>
    </w:r>
    <w:proofErr w:type="gramStart"/>
    <w:r w:rsidR="00CC1846">
      <w:t>3</w:t>
    </w:r>
    <w:r>
      <w:t xml:space="preserve">, </w:t>
    </w:r>
    <w:r w:rsidR="00124A39">
      <w:t xml:space="preserve"> </w:t>
    </w:r>
    <w:r w:rsidR="00004823">
      <w:t>0</w:t>
    </w:r>
    <w:r w:rsidR="00CC1846">
      <w:t>7</w:t>
    </w:r>
    <w:proofErr w:type="gramEnd"/>
    <w:r w:rsidR="00124A39">
      <w:t>/</w:t>
    </w:r>
    <w:r>
      <w:t>0</w:t>
    </w:r>
    <w:r w:rsidR="00CC1846">
      <w:t>1</w:t>
    </w:r>
    <w:r>
      <w:t>/202</w:t>
    </w:r>
    <w:r w:rsidR="00CC184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7534" w14:textId="77777777" w:rsidR="006D0D76" w:rsidRDefault="0047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50A9"/>
    <w:multiLevelType w:val="hybridMultilevel"/>
    <w:tmpl w:val="35C428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087470"/>
    <w:multiLevelType w:val="multilevel"/>
    <w:tmpl w:val="94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5453E"/>
    <w:multiLevelType w:val="multilevel"/>
    <w:tmpl w:val="249A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045C2"/>
    <w:multiLevelType w:val="multilevel"/>
    <w:tmpl w:val="AC4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1734F"/>
    <w:multiLevelType w:val="hybridMultilevel"/>
    <w:tmpl w:val="3F0E82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183FCF"/>
    <w:multiLevelType w:val="multilevel"/>
    <w:tmpl w:val="5F3E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83847"/>
    <w:multiLevelType w:val="hybridMultilevel"/>
    <w:tmpl w:val="4028B644"/>
    <w:lvl w:ilvl="0" w:tplc="141A905A">
      <w:start w:val="1"/>
      <w:numFmt w:val="bullet"/>
      <w:lvlText w:val=""/>
      <w:lvlJc w:val="left"/>
      <w:pPr>
        <w:ind w:left="720" w:hanging="360"/>
      </w:pPr>
      <w:rPr>
        <w:rFonts w:ascii="Symbol" w:hAnsi="Symbol" w:cs="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A654EF"/>
    <w:multiLevelType w:val="multilevel"/>
    <w:tmpl w:val="50F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53153"/>
    <w:multiLevelType w:val="multilevel"/>
    <w:tmpl w:val="0768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E5121"/>
    <w:multiLevelType w:val="multilevel"/>
    <w:tmpl w:val="3B80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F555B"/>
    <w:multiLevelType w:val="multilevel"/>
    <w:tmpl w:val="C292F2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
  </w:num>
  <w:num w:numId="4">
    <w:abstractNumId w:val="4"/>
  </w:num>
  <w:num w:numId="5">
    <w:abstractNumId w:val="0"/>
  </w:num>
  <w:num w:numId="6">
    <w:abstractNumId w:val="6"/>
  </w:num>
  <w:num w:numId="7">
    <w:abstractNumId w:val="7"/>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9"/>
    <w:rsid w:val="00004823"/>
    <w:rsid w:val="0003393F"/>
    <w:rsid w:val="00071B68"/>
    <w:rsid w:val="000863D6"/>
    <w:rsid w:val="000E7FBD"/>
    <w:rsid w:val="000F190A"/>
    <w:rsid w:val="00124A39"/>
    <w:rsid w:val="001504A4"/>
    <w:rsid w:val="00171B7C"/>
    <w:rsid w:val="001A6481"/>
    <w:rsid w:val="001D196C"/>
    <w:rsid w:val="002049A1"/>
    <w:rsid w:val="0029046E"/>
    <w:rsid w:val="00291CEB"/>
    <w:rsid w:val="002B16B8"/>
    <w:rsid w:val="002D2229"/>
    <w:rsid w:val="002F02A0"/>
    <w:rsid w:val="003468F4"/>
    <w:rsid w:val="00354663"/>
    <w:rsid w:val="00367FE1"/>
    <w:rsid w:val="00384D4A"/>
    <w:rsid w:val="003B354A"/>
    <w:rsid w:val="003C1463"/>
    <w:rsid w:val="003C62D7"/>
    <w:rsid w:val="00415340"/>
    <w:rsid w:val="004463CD"/>
    <w:rsid w:val="00464239"/>
    <w:rsid w:val="00474E91"/>
    <w:rsid w:val="00486BBB"/>
    <w:rsid w:val="004B0403"/>
    <w:rsid w:val="00525F43"/>
    <w:rsid w:val="006239FD"/>
    <w:rsid w:val="00624C60"/>
    <w:rsid w:val="006279B5"/>
    <w:rsid w:val="00662A17"/>
    <w:rsid w:val="00686AD4"/>
    <w:rsid w:val="006919D3"/>
    <w:rsid w:val="0069234B"/>
    <w:rsid w:val="006B5AC7"/>
    <w:rsid w:val="0070062A"/>
    <w:rsid w:val="00702045"/>
    <w:rsid w:val="00753864"/>
    <w:rsid w:val="00771E25"/>
    <w:rsid w:val="0077239F"/>
    <w:rsid w:val="00774AC9"/>
    <w:rsid w:val="00841925"/>
    <w:rsid w:val="008516F4"/>
    <w:rsid w:val="009674F3"/>
    <w:rsid w:val="009E4C12"/>
    <w:rsid w:val="009E7A8C"/>
    <w:rsid w:val="00A04485"/>
    <w:rsid w:val="00A05CC2"/>
    <w:rsid w:val="00A05DE8"/>
    <w:rsid w:val="00A11DFA"/>
    <w:rsid w:val="00A52035"/>
    <w:rsid w:val="00AC5B0C"/>
    <w:rsid w:val="00B751B4"/>
    <w:rsid w:val="00BA0D69"/>
    <w:rsid w:val="00BA1D0D"/>
    <w:rsid w:val="00BE2811"/>
    <w:rsid w:val="00BE3A13"/>
    <w:rsid w:val="00C01679"/>
    <w:rsid w:val="00C54B49"/>
    <w:rsid w:val="00C65C7A"/>
    <w:rsid w:val="00CC1846"/>
    <w:rsid w:val="00D43545"/>
    <w:rsid w:val="00E24449"/>
    <w:rsid w:val="00E4731D"/>
    <w:rsid w:val="00ED2D95"/>
    <w:rsid w:val="00F01A74"/>
    <w:rsid w:val="00F12DC9"/>
    <w:rsid w:val="00FB73A6"/>
    <w:rsid w:val="00F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B10C"/>
  <w14:defaultImageDpi w14:val="32767"/>
  <w15:docId w15:val="{124B27DE-3994-4EA6-A48E-3CDA7892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4A39"/>
    <w:pPr>
      <w:spacing w:before="100" w:beforeAutospacing="1" w:after="100" w:afterAutospacing="1" w:line="336" w:lineRule="auto"/>
    </w:pPr>
    <w:rPr>
      <w:rFonts w:ascii="Times New Roman" w:eastAsia="Times New Roman" w:hAnsi="Times New Roman" w:cs="Times New Roman"/>
      <w:lang w:val="en-GB" w:eastAsia="en-GB"/>
    </w:rPr>
  </w:style>
  <w:style w:type="character" w:customStyle="1" w:styleId="bold1">
    <w:name w:val="bold1"/>
    <w:rsid w:val="00124A39"/>
    <w:rPr>
      <w:rFonts w:cs="Times New Roman"/>
      <w:b/>
      <w:bCs/>
      <w:color w:val="666666"/>
    </w:rPr>
  </w:style>
  <w:style w:type="paragraph" w:styleId="ListParagraph">
    <w:name w:val="List Paragraph"/>
    <w:basedOn w:val="Normal"/>
    <w:uiPriority w:val="34"/>
    <w:qFormat/>
    <w:rsid w:val="00124A39"/>
    <w:pPr>
      <w:ind w:left="720"/>
      <w:contextualSpacing/>
    </w:pPr>
  </w:style>
  <w:style w:type="paragraph" w:styleId="Footer">
    <w:name w:val="footer"/>
    <w:basedOn w:val="Normal"/>
    <w:link w:val="FooterChar"/>
    <w:uiPriority w:val="99"/>
    <w:unhideWhenUsed/>
    <w:rsid w:val="00124A39"/>
    <w:pPr>
      <w:tabs>
        <w:tab w:val="center" w:pos="4680"/>
        <w:tab w:val="right" w:pos="9360"/>
      </w:tabs>
    </w:pPr>
  </w:style>
  <w:style w:type="character" w:customStyle="1" w:styleId="FooterChar">
    <w:name w:val="Footer Char"/>
    <w:basedOn w:val="DefaultParagraphFont"/>
    <w:link w:val="Footer"/>
    <w:uiPriority w:val="99"/>
    <w:rsid w:val="00124A39"/>
  </w:style>
  <w:style w:type="character" w:styleId="PageNumber">
    <w:name w:val="page number"/>
    <w:basedOn w:val="DefaultParagraphFont"/>
    <w:uiPriority w:val="99"/>
    <w:semiHidden/>
    <w:unhideWhenUsed/>
    <w:rsid w:val="00124A39"/>
  </w:style>
  <w:style w:type="paragraph" w:styleId="Header">
    <w:name w:val="header"/>
    <w:basedOn w:val="Normal"/>
    <w:link w:val="HeaderChar"/>
    <w:uiPriority w:val="99"/>
    <w:unhideWhenUsed/>
    <w:rsid w:val="00124A39"/>
    <w:pPr>
      <w:tabs>
        <w:tab w:val="center" w:pos="4680"/>
        <w:tab w:val="right" w:pos="9360"/>
      </w:tabs>
    </w:pPr>
  </w:style>
  <w:style w:type="character" w:customStyle="1" w:styleId="HeaderChar">
    <w:name w:val="Header Char"/>
    <w:basedOn w:val="DefaultParagraphFont"/>
    <w:link w:val="Header"/>
    <w:uiPriority w:val="99"/>
    <w:rsid w:val="00124A39"/>
  </w:style>
  <w:style w:type="table" w:styleId="TableGrid">
    <w:name w:val="Table Grid"/>
    <w:basedOn w:val="TableNormal"/>
    <w:uiPriority w:val="39"/>
    <w:rsid w:val="0012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A39"/>
    <w:rPr>
      <w:color w:val="0563C1" w:themeColor="hyperlink"/>
      <w:u w:val="single"/>
    </w:rPr>
  </w:style>
  <w:style w:type="paragraph" w:styleId="BodyText">
    <w:name w:val="Body Text"/>
    <w:basedOn w:val="Normal"/>
    <w:link w:val="BodyTextChar"/>
    <w:uiPriority w:val="1"/>
    <w:qFormat/>
    <w:rsid w:val="00415340"/>
    <w:pPr>
      <w:widowControl w:val="0"/>
      <w:autoSpaceDE w:val="0"/>
      <w:autoSpaceDN w:val="0"/>
    </w:pPr>
    <w:rPr>
      <w:rFonts w:ascii="Tahoma" w:eastAsia="Tahoma" w:hAnsi="Tahoma" w:cs="Tahoma"/>
    </w:rPr>
  </w:style>
  <w:style w:type="character" w:customStyle="1" w:styleId="BodyTextChar">
    <w:name w:val="Body Text Char"/>
    <w:basedOn w:val="DefaultParagraphFont"/>
    <w:link w:val="BodyText"/>
    <w:uiPriority w:val="1"/>
    <w:rsid w:val="00415340"/>
    <w:rPr>
      <w:rFonts w:ascii="Tahoma" w:eastAsia="Tahoma" w:hAnsi="Tahoma" w:cs="Tahoma"/>
    </w:rPr>
  </w:style>
  <w:style w:type="character" w:customStyle="1" w:styleId="apple-converted-space">
    <w:name w:val="apple-converted-space"/>
    <w:basedOn w:val="DefaultParagraphFont"/>
    <w:rsid w:val="00686AD4"/>
  </w:style>
  <w:style w:type="character" w:customStyle="1" w:styleId="UnresolvedMention1">
    <w:name w:val="Unresolved Mention1"/>
    <w:basedOn w:val="DefaultParagraphFont"/>
    <w:uiPriority w:val="99"/>
    <w:rsid w:val="000F1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8441">
      <w:bodyDiv w:val="1"/>
      <w:marLeft w:val="0"/>
      <w:marRight w:val="0"/>
      <w:marTop w:val="0"/>
      <w:marBottom w:val="0"/>
      <w:divBdr>
        <w:top w:val="none" w:sz="0" w:space="0" w:color="auto"/>
        <w:left w:val="none" w:sz="0" w:space="0" w:color="auto"/>
        <w:bottom w:val="none" w:sz="0" w:space="0" w:color="auto"/>
        <w:right w:val="none" w:sz="0" w:space="0" w:color="auto"/>
      </w:divBdr>
      <w:divsChild>
        <w:div w:id="29378402">
          <w:marLeft w:val="0"/>
          <w:marRight w:val="0"/>
          <w:marTop w:val="0"/>
          <w:marBottom w:val="0"/>
          <w:divBdr>
            <w:top w:val="none" w:sz="0" w:space="0" w:color="auto"/>
            <w:left w:val="none" w:sz="0" w:space="0" w:color="auto"/>
            <w:bottom w:val="none" w:sz="0" w:space="0" w:color="auto"/>
            <w:right w:val="none" w:sz="0" w:space="0" w:color="auto"/>
          </w:divBdr>
          <w:divsChild>
            <w:div w:id="709181968">
              <w:marLeft w:val="0"/>
              <w:marRight w:val="0"/>
              <w:marTop w:val="0"/>
              <w:marBottom w:val="0"/>
              <w:divBdr>
                <w:top w:val="none" w:sz="0" w:space="0" w:color="auto"/>
                <w:left w:val="none" w:sz="0" w:space="0" w:color="auto"/>
                <w:bottom w:val="none" w:sz="0" w:space="0" w:color="auto"/>
                <w:right w:val="none" w:sz="0" w:space="0" w:color="auto"/>
              </w:divBdr>
              <w:divsChild>
                <w:div w:id="3364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910">
      <w:bodyDiv w:val="1"/>
      <w:marLeft w:val="0"/>
      <w:marRight w:val="0"/>
      <w:marTop w:val="0"/>
      <w:marBottom w:val="0"/>
      <w:divBdr>
        <w:top w:val="none" w:sz="0" w:space="0" w:color="auto"/>
        <w:left w:val="none" w:sz="0" w:space="0" w:color="auto"/>
        <w:bottom w:val="none" w:sz="0" w:space="0" w:color="auto"/>
        <w:right w:val="none" w:sz="0" w:space="0" w:color="auto"/>
      </w:divBdr>
      <w:divsChild>
        <w:div w:id="764351636">
          <w:marLeft w:val="0"/>
          <w:marRight w:val="0"/>
          <w:marTop w:val="0"/>
          <w:marBottom w:val="0"/>
          <w:divBdr>
            <w:top w:val="none" w:sz="0" w:space="0" w:color="auto"/>
            <w:left w:val="none" w:sz="0" w:space="0" w:color="auto"/>
            <w:bottom w:val="none" w:sz="0" w:space="0" w:color="auto"/>
            <w:right w:val="none" w:sz="0" w:space="0" w:color="auto"/>
          </w:divBdr>
          <w:divsChild>
            <w:div w:id="174614349">
              <w:marLeft w:val="0"/>
              <w:marRight w:val="0"/>
              <w:marTop w:val="0"/>
              <w:marBottom w:val="0"/>
              <w:divBdr>
                <w:top w:val="none" w:sz="0" w:space="0" w:color="auto"/>
                <w:left w:val="none" w:sz="0" w:space="0" w:color="auto"/>
                <w:bottom w:val="none" w:sz="0" w:space="0" w:color="auto"/>
                <w:right w:val="none" w:sz="0" w:space="0" w:color="auto"/>
              </w:divBdr>
              <w:divsChild>
                <w:div w:id="1124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4214">
      <w:bodyDiv w:val="1"/>
      <w:marLeft w:val="0"/>
      <w:marRight w:val="0"/>
      <w:marTop w:val="0"/>
      <w:marBottom w:val="0"/>
      <w:divBdr>
        <w:top w:val="none" w:sz="0" w:space="0" w:color="auto"/>
        <w:left w:val="none" w:sz="0" w:space="0" w:color="auto"/>
        <w:bottom w:val="none" w:sz="0" w:space="0" w:color="auto"/>
        <w:right w:val="none" w:sz="0" w:space="0" w:color="auto"/>
      </w:divBdr>
      <w:divsChild>
        <w:div w:id="195822566">
          <w:marLeft w:val="0"/>
          <w:marRight w:val="0"/>
          <w:marTop w:val="0"/>
          <w:marBottom w:val="0"/>
          <w:divBdr>
            <w:top w:val="none" w:sz="0" w:space="0" w:color="auto"/>
            <w:left w:val="none" w:sz="0" w:space="0" w:color="auto"/>
            <w:bottom w:val="none" w:sz="0" w:space="0" w:color="auto"/>
            <w:right w:val="none" w:sz="0" w:space="0" w:color="auto"/>
          </w:divBdr>
          <w:divsChild>
            <w:div w:id="1187600737">
              <w:marLeft w:val="0"/>
              <w:marRight w:val="0"/>
              <w:marTop w:val="0"/>
              <w:marBottom w:val="0"/>
              <w:divBdr>
                <w:top w:val="none" w:sz="0" w:space="0" w:color="auto"/>
                <w:left w:val="none" w:sz="0" w:space="0" w:color="auto"/>
                <w:bottom w:val="none" w:sz="0" w:space="0" w:color="auto"/>
                <w:right w:val="none" w:sz="0" w:space="0" w:color="auto"/>
              </w:divBdr>
              <w:divsChild>
                <w:div w:id="3852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4266">
      <w:bodyDiv w:val="1"/>
      <w:marLeft w:val="0"/>
      <w:marRight w:val="0"/>
      <w:marTop w:val="0"/>
      <w:marBottom w:val="0"/>
      <w:divBdr>
        <w:top w:val="none" w:sz="0" w:space="0" w:color="auto"/>
        <w:left w:val="none" w:sz="0" w:space="0" w:color="auto"/>
        <w:bottom w:val="none" w:sz="0" w:space="0" w:color="auto"/>
        <w:right w:val="none" w:sz="0" w:space="0" w:color="auto"/>
      </w:divBdr>
    </w:div>
    <w:div w:id="1633173656">
      <w:bodyDiv w:val="1"/>
      <w:marLeft w:val="0"/>
      <w:marRight w:val="0"/>
      <w:marTop w:val="0"/>
      <w:marBottom w:val="0"/>
      <w:divBdr>
        <w:top w:val="none" w:sz="0" w:space="0" w:color="auto"/>
        <w:left w:val="none" w:sz="0" w:space="0" w:color="auto"/>
        <w:bottom w:val="none" w:sz="0" w:space="0" w:color="auto"/>
        <w:right w:val="none" w:sz="0" w:space="0" w:color="auto"/>
      </w:divBdr>
      <w:divsChild>
        <w:div w:id="927348539">
          <w:marLeft w:val="0"/>
          <w:marRight w:val="0"/>
          <w:marTop w:val="0"/>
          <w:marBottom w:val="0"/>
          <w:divBdr>
            <w:top w:val="none" w:sz="0" w:space="0" w:color="auto"/>
            <w:left w:val="none" w:sz="0" w:space="0" w:color="auto"/>
            <w:bottom w:val="none" w:sz="0" w:space="0" w:color="auto"/>
            <w:right w:val="none" w:sz="0" w:space="0" w:color="auto"/>
          </w:divBdr>
          <w:divsChild>
            <w:div w:id="319502224">
              <w:marLeft w:val="0"/>
              <w:marRight w:val="0"/>
              <w:marTop w:val="0"/>
              <w:marBottom w:val="0"/>
              <w:divBdr>
                <w:top w:val="none" w:sz="0" w:space="0" w:color="auto"/>
                <w:left w:val="none" w:sz="0" w:space="0" w:color="auto"/>
                <w:bottom w:val="none" w:sz="0" w:space="0" w:color="auto"/>
                <w:right w:val="none" w:sz="0" w:space="0" w:color="auto"/>
              </w:divBdr>
              <w:divsChild>
                <w:div w:id="1122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hash@hullcc.gov.uk" TargetMode="External"/><Relationship Id="rId12" Type="http://schemas.openxmlformats.org/officeDocument/2006/relationships/hyperlink" Target="mailto:Phillip.painter@hullcc.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quie.edhouse@hullcc.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zanne.wilson@hcat.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ly.Bray@hca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Sutton Park Primary</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Elizabeth Lee</cp:lastModifiedBy>
  <cp:revision>2</cp:revision>
  <dcterms:created xsi:type="dcterms:W3CDTF">2021-01-14T12:35:00Z</dcterms:created>
  <dcterms:modified xsi:type="dcterms:W3CDTF">2021-01-14T12:35:00Z</dcterms:modified>
</cp:coreProperties>
</file>